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B9" w:rsidRDefault="0049297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Планирование предметной недели по финансовой грамотности</w:t>
      </w:r>
      <w:r w:rsidR="000513E9">
        <w:rPr>
          <w:b/>
          <w:sz w:val="32"/>
          <w:szCs w:val="32"/>
        </w:rPr>
        <w:t xml:space="preserve"> «Сбережение и преумножение»</w:t>
      </w:r>
    </w:p>
    <w:p w:rsidR="006E78B9" w:rsidRDefault="00492976">
      <w:pPr>
        <w:spacing w:after="0"/>
        <w:jc w:val="both"/>
      </w:pPr>
      <w:r>
        <w:rPr>
          <w:b/>
        </w:rPr>
        <w:t>Цель:</w:t>
      </w:r>
      <w:r>
        <w:t xml:space="preserve"> </w:t>
      </w:r>
    </w:p>
    <w:p w:rsidR="006E78B9" w:rsidRDefault="00492976">
      <w:pPr>
        <w:numPr>
          <w:ilvl w:val="0"/>
          <w:numId w:val="2"/>
        </w:numPr>
        <w:spacing w:after="0"/>
        <w:jc w:val="both"/>
      </w:pPr>
      <w:r>
        <w:t xml:space="preserve">Расширение знаний обучающихся о финансах, их роли в жизни человека и общества. </w:t>
      </w:r>
    </w:p>
    <w:p w:rsidR="006E78B9" w:rsidRDefault="00492976">
      <w:pPr>
        <w:numPr>
          <w:ilvl w:val="0"/>
          <w:numId w:val="2"/>
        </w:numPr>
        <w:spacing w:after="0"/>
        <w:jc w:val="both"/>
      </w:pPr>
      <w:r>
        <w:t xml:space="preserve">Содействие повышению уровня осведомленности </w:t>
      </w:r>
      <w:r>
        <w:t>школьников по вопросам личных финансов и развитию навыков компетентного поведения по решению финансовых вопросов.</w:t>
      </w:r>
    </w:p>
    <w:p w:rsidR="006E78B9" w:rsidRDefault="00492976">
      <w:pPr>
        <w:numPr>
          <w:ilvl w:val="0"/>
          <w:numId w:val="2"/>
        </w:numPr>
        <w:spacing w:after="0"/>
        <w:jc w:val="both"/>
      </w:pPr>
      <w:r>
        <w:t xml:space="preserve">Развитие у </w:t>
      </w:r>
      <w:r>
        <w:t>школьников познавательного интереса к изучению вопросов финансовой грам</w:t>
      </w:r>
      <w:r>
        <w:t>отности, мотивирование к повышению своего уровня знаний по данной теме.</w:t>
      </w:r>
    </w:p>
    <w:p w:rsidR="006E78B9" w:rsidRDefault="00492976">
      <w:pPr>
        <w:spacing w:after="0"/>
        <w:jc w:val="both"/>
      </w:pPr>
      <w:r>
        <w:rPr>
          <w:b/>
        </w:rPr>
        <w:t xml:space="preserve">Оборудование: </w:t>
      </w:r>
      <w:r>
        <w:t>интерактивные доски, компьютер, колонки, принтер</w:t>
      </w:r>
      <w:r>
        <w:t>.</w:t>
      </w:r>
    </w:p>
    <w:p w:rsidR="006E78B9" w:rsidRDefault="006E78B9">
      <w:pPr>
        <w:spacing w:after="0"/>
        <w:ind w:firstLine="709"/>
        <w:jc w:val="both"/>
      </w:pPr>
    </w:p>
    <w:tbl>
      <w:tblPr>
        <w:tblStyle w:val="a8"/>
        <w:tblW w:w="150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10"/>
        <w:gridCol w:w="2685"/>
        <w:gridCol w:w="2415"/>
        <w:gridCol w:w="8505"/>
      </w:tblGrid>
      <w:tr w:rsidR="006E78B9">
        <w:tc>
          <w:tcPr>
            <w:tcW w:w="1410" w:type="dxa"/>
          </w:tcPr>
          <w:p w:rsidR="006E78B9" w:rsidRDefault="00492976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Дата</w:t>
            </w:r>
          </w:p>
        </w:tc>
        <w:tc>
          <w:tcPr>
            <w:tcW w:w="2685" w:type="dxa"/>
          </w:tcPr>
          <w:p w:rsidR="006E78B9" w:rsidRDefault="00492976">
            <w:pPr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415" w:type="dxa"/>
          </w:tcPr>
          <w:p w:rsidR="006E78B9" w:rsidRDefault="00492976">
            <w:pPr>
              <w:rPr>
                <w:b/>
              </w:rPr>
            </w:pPr>
            <w:r>
              <w:rPr>
                <w:b/>
              </w:rPr>
              <w:t>Форма</w:t>
            </w:r>
          </w:p>
        </w:tc>
        <w:tc>
          <w:tcPr>
            <w:tcW w:w="8505" w:type="dxa"/>
          </w:tcPr>
          <w:p w:rsidR="006E78B9" w:rsidRDefault="00492976">
            <w:pPr>
              <w:rPr>
                <w:b/>
              </w:rPr>
            </w:pPr>
            <w:r>
              <w:rPr>
                <w:b/>
              </w:rPr>
              <w:t>Примерное содержание</w:t>
            </w:r>
          </w:p>
        </w:tc>
      </w:tr>
      <w:tr w:rsidR="006E78B9">
        <w:trPr>
          <w:trHeight w:val="885"/>
        </w:trPr>
        <w:tc>
          <w:tcPr>
            <w:tcW w:w="1410" w:type="dxa"/>
          </w:tcPr>
          <w:p w:rsidR="006E78B9" w:rsidRDefault="00051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24.03</w:t>
            </w:r>
          </w:p>
        </w:tc>
        <w:tc>
          <w:tcPr>
            <w:tcW w:w="2685" w:type="dxa"/>
          </w:tcPr>
          <w:p w:rsidR="006E78B9" w:rsidRDefault="00492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5"/>
              </w:tabs>
            </w:pPr>
            <w:r>
              <w:rPr>
                <w:color w:val="000000"/>
              </w:rPr>
              <w:t>Классный час «Финансовый фокус: путеводитель по финансовой грамотности»</w:t>
            </w:r>
          </w:p>
          <w:p w:rsidR="006E78B9" w:rsidRDefault="00492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5"/>
              </w:tabs>
            </w:pPr>
            <w:r>
              <w:t>1-4 класс</w:t>
            </w:r>
          </w:p>
        </w:tc>
        <w:tc>
          <w:tcPr>
            <w:tcW w:w="2415" w:type="dxa"/>
          </w:tcPr>
          <w:p w:rsidR="006E78B9" w:rsidRDefault="00492976">
            <w:r>
              <w:t>Игра-</w:t>
            </w:r>
          </w:p>
          <w:p w:rsidR="006E78B9" w:rsidRDefault="00492976">
            <w:r>
              <w:t>путешествие</w:t>
            </w:r>
          </w:p>
        </w:tc>
        <w:tc>
          <w:tcPr>
            <w:tcW w:w="8505" w:type="dxa"/>
          </w:tcPr>
          <w:p w:rsidR="006E78B9" w:rsidRDefault="00492976">
            <w:r>
              <w:t xml:space="preserve">Классный час имеет разное содержание в соответствии с возрастными особенностями каждого класса. </w:t>
            </w:r>
            <w:proofErr w:type="gramStart"/>
            <w:r>
              <w:t>Направлен на введение детей в финансовый мир.</w:t>
            </w:r>
            <w:proofErr w:type="gramEnd"/>
            <w:r>
              <w:t xml:space="preserve"> На этом мероприятии дети узнают, что такое «деньги» и как они появились, почему важна финансовая грамотность в инт</w:t>
            </w:r>
            <w:r>
              <w:t>ерактивном формате. Классные руководители отмечают самых активных учащихся.</w:t>
            </w:r>
          </w:p>
        </w:tc>
      </w:tr>
      <w:tr w:rsidR="006E78B9">
        <w:trPr>
          <w:trHeight w:val="998"/>
        </w:trPr>
        <w:tc>
          <w:tcPr>
            <w:tcW w:w="1410" w:type="dxa"/>
          </w:tcPr>
          <w:p w:rsidR="006E78B9" w:rsidRDefault="000513E9">
            <w:pPr>
              <w:rPr>
                <w:i/>
              </w:rPr>
            </w:pPr>
            <w:r>
              <w:rPr>
                <w:i/>
              </w:rPr>
              <w:t>25.03</w:t>
            </w:r>
          </w:p>
        </w:tc>
        <w:tc>
          <w:tcPr>
            <w:tcW w:w="2685" w:type="dxa"/>
          </w:tcPr>
          <w:p w:rsidR="006E78B9" w:rsidRDefault="00492976">
            <w:pPr>
              <w:shd w:val="clear" w:color="auto" w:fill="FFFFFF"/>
              <w:rPr>
                <w:color w:val="1A1A1A"/>
              </w:rPr>
            </w:pPr>
            <w:bookmarkStart w:id="0" w:name="_heading=h.gjdgxs" w:colFirst="0" w:colLast="0"/>
            <w:bookmarkEnd w:id="0"/>
            <w:r>
              <w:rPr>
                <w:color w:val="1A1A1A"/>
              </w:rPr>
              <w:t>Урок финансовой грамотности «Рассмотрим деньги поближе»</w:t>
            </w:r>
          </w:p>
          <w:p w:rsidR="006E78B9" w:rsidRDefault="00492976">
            <w:pPr>
              <w:shd w:val="clear" w:color="auto" w:fill="FFFFFF"/>
              <w:rPr>
                <w:color w:val="1A1A1A"/>
              </w:rPr>
            </w:pPr>
            <w:bookmarkStart w:id="1" w:name="_heading=h.dt7e03z2lxat" w:colFirst="0" w:colLast="0"/>
            <w:bookmarkEnd w:id="1"/>
            <w:r>
              <w:rPr>
                <w:color w:val="1A1A1A"/>
              </w:rPr>
              <w:t xml:space="preserve">1-4 класс </w:t>
            </w:r>
          </w:p>
        </w:tc>
        <w:tc>
          <w:tcPr>
            <w:tcW w:w="2415" w:type="dxa"/>
          </w:tcPr>
          <w:p w:rsidR="006E78B9" w:rsidRDefault="00492976">
            <w:r>
              <w:t>Практическое занятие</w:t>
            </w:r>
          </w:p>
        </w:tc>
        <w:tc>
          <w:tcPr>
            <w:tcW w:w="8505" w:type="dxa"/>
          </w:tcPr>
          <w:p w:rsidR="006E78B9" w:rsidRDefault="00492976">
            <w:r>
              <w:t>Классные руководители проводят урок с включением рассмотрения коллекции монет и купюр</w:t>
            </w:r>
            <w:r>
              <w:t>. Дети должны провести мини-исследование, которое заключается в сравнение монет и купюр.</w:t>
            </w:r>
          </w:p>
        </w:tc>
      </w:tr>
      <w:tr w:rsidR="006E78B9">
        <w:trPr>
          <w:trHeight w:val="280"/>
        </w:trPr>
        <w:tc>
          <w:tcPr>
            <w:tcW w:w="1410" w:type="dxa"/>
            <w:vMerge w:val="restart"/>
          </w:tcPr>
          <w:p w:rsidR="006E78B9" w:rsidRDefault="000513E9">
            <w:pPr>
              <w:rPr>
                <w:i/>
              </w:rPr>
            </w:pPr>
            <w:r>
              <w:rPr>
                <w:i/>
              </w:rPr>
              <w:t>26.03</w:t>
            </w:r>
          </w:p>
        </w:tc>
        <w:tc>
          <w:tcPr>
            <w:tcW w:w="2685" w:type="dxa"/>
          </w:tcPr>
          <w:p w:rsidR="006E78B9" w:rsidRDefault="00492976">
            <w:pPr>
              <w:rPr>
                <w:color w:val="111111"/>
                <w:highlight w:val="white"/>
              </w:rPr>
            </w:pPr>
            <w:r>
              <w:rPr>
                <w:color w:val="111111"/>
                <w:highlight w:val="white"/>
              </w:rPr>
              <w:t>Выставка рисунков «Финансовый мир моими глазами»</w:t>
            </w:r>
          </w:p>
          <w:p w:rsidR="006E78B9" w:rsidRDefault="00492976">
            <w:r>
              <w:rPr>
                <w:color w:val="111111"/>
                <w:highlight w:val="white"/>
              </w:rPr>
              <w:t>1-4 класс</w:t>
            </w:r>
          </w:p>
        </w:tc>
        <w:tc>
          <w:tcPr>
            <w:tcW w:w="2415" w:type="dxa"/>
          </w:tcPr>
          <w:p w:rsidR="006E78B9" w:rsidRDefault="00492976">
            <w:r>
              <w:t xml:space="preserve">Выставка </w:t>
            </w:r>
          </w:p>
        </w:tc>
        <w:tc>
          <w:tcPr>
            <w:tcW w:w="8505" w:type="dxa"/>
          </w:tcPr>
          <w:p w:rsidR="006E78B9" w:rsidRDefault="00492976">
            <w:r>
              <w:t xml:space="preserve">В коридорах начальной школы на стендах формируется </w:t>
            </w:r>
            <w:proofErr w:type="gramStart"/>
            <w:r>
              <w:t>выставка</w:t>
            </w:r>
            <w:proofErr w:type="gramEnd"/>
            <w:r>
              <w:t xml:space="preserve"> в которой может принять участие любой желающих ученик начальной школы. От каждого класса требуется минимум 10 рисунков по заданной теме. Рисунки могут отражать любой аспект финансовой стороны, при</w:t>
            </w:r>
            <w:r>
              <w:t>ветствуется использование в работе сказочных героев.</w:t>
            </w:r>
          </w:p>
        </w:tc>
      </w:tr>
      <w:tr w:rsidR="006E78B9">
        <w:trPr>
          <w:trHeight w:val="280"/>
        </w:trPr>
        <w:tc>
          <w:tcPr>
            <w:tcW w:w="1410" w:type="dxa"/>
            <w:vMerge/>
          </w:tcPr>
          <w:p w:rsidR="006E78B9" w:rsidRDefault="006E7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5" w:type="dxa"/>
          </w:tcPr>
          <w:p w:rsidR="006E78B9" w:rsidRDefault="00492976">
            <w:pPr>
              <w:rPr>
                <w:color w:val="111111"/>
                <w:highlight w:val="white"/>
              </w:rPr>
            </w:pPr>
            <w:r>
              <w:rPr>
                <w:color w:val="111111"/>
                <w:highlight w:val="white"/>
              </w:rPr>
              <w:t>Сюжетно-ролевая игра «Финансовые профессии»</w:t>
            </w:r>
          </w:p>
          <w:p w:rsidR="006E78B9" w:rsidRDefault="006E78B9">
            <w:pPr>
              <w:rPr>
                <w:color w:val="111111"/>
                <w:highlight w:val="white"/>
              </w:rPr>
            </w:pPr>
          </w:p>
        </w:tc>
        <w:tc>
          <w:tcPr>
            <w:tcW w:w="2415" w:type="dxa"/>
          </w:tcPr>
          <w:p w:rsidR="006E78B9" w:rsidRDefault="00492976">
            <w:r>
              <w:lastRenderedPageBreak/>
              <w:t>Игра</w:t>
            </w:r>
          </w:p>
        </w:tc>
        <w:tc>
          <w:tcPr>
            <w:tcW w:w="8505" w:type="dxa"/>
          </w:tcPr>
          <w:p w:rsidR="006E78B9" w:rsidRDefault="00492976">
            <w:r>
              <w:t xml:space="preserve">Для каждого класса классные руководители организовывают игру с интерактивной демонстрацией различных финансовых профессий. Дети должны попробовать себя в разных ролях через </w:t>
            </w:r>
            <w:proofErr w:type="spellStart"/>
            <w:r>
              <w:lastRenderedPageBreak/>
              <w:t>инсценирование</w:t>
            </w:r>
            <w:proofErr w:type="spellEnd"/>
            <w:r>
              <w:t>.</w:t>
            </w:r>
          </w:p>
        </w:tc>
      </w:tr>
      <w:tr w:rsidR="006E78B9">
        <w:trPr>
          <w:trHeight w:val="280"/>
        </w:trPr>
        <w:tc>
          <w:tcPr>
            <w:tcW w:w="1410" w:type="dxa"/>
          </w:tcPr>
          <w:p w:rsidR="006E78B9" w:rsidRDefault="000513E9">
            <w:pPr>
              <w:rPr>
                <w:i/>
              </w:rPr>
            </w:pPr>
            <w:r>
              <w:rPr>
                <w:i/>
              </w:rPr>
              <w:lastRenderedPageBreak/>
              <w:t>27.03</w:t>
            </w:r>
          </w:p>
        </w:tc>
        <w:tc>
          <w:tcPr>
            <w:tcW w:w="2685" w:type="dxa"/>
          </w:tcPr>
          <w:p w:rsidR="006E78B9" w:rsidRDefault="000513E9" w:rsidP="000513E9">
            <w:pPr>
              <w:shd w:val="clear" w:color="auto" w:fill="FFFFFF"/>
              <w:rPr>
                <w:color w:val="111111"/>
                <w:highlight w:val="white"/>
              </w:rPr>
            </w:pPr>
            <w:r>
              <w:rPr>
                <w:color w:val="111111"/>
                <w:highlight w:val="white"/>
              </w:rPr>
              <w:t>Обучающий урок «Налоги»</w:t>
            </w:r>
          </w:p>
        </w:tc>
        <w:tc>
          <w:tcPr>
            <w:tcW w:w="2415" w:type="dxa"/>
          </w:tcPr>
          <w:p w:rsidR="006E78B9" w:rsidRDefault="000513E9">
            <w:r>
              <w:t>Обучающий урок и викторина</w:t>
            </w:r>
          </w:p>
        </w:tc>
        <w:tc>
          <w:tcPr>
            <w:tcW w:w="8505" w:type="dxa"/>
          </w:tcPr>
          <w:p w:rsidR="006E78B9" w:rsidRDefault="000513E9" w:rsidP="000513E9">
            <w:r>
              <w:t>Школьники 6-9 классов пройдут обучающее задание по теме, по результатам которого состоится викторина</w:t>
            </w:r>
          </w:p>
        </w:tc>
      </w:tr>
      <w:tr w:rsidR="000513E9">
        <w:trPr>
          <w:trHeight w:val="1056"/>
        </w:trPr>
        <w:tc>
          <w:tcPr>
            <w:tcW w:w="1410" w:type="dxa"/>
            <w:vMerge w:val="restart"/>
          </w:tcPr>
          <w:p w:rsidR="000513E9" w:rsidRDefault="000513E9">
            <w:pPr>
              <w:rPr>
                <w:i/>
              </w:rPr>
            </w:pPr>
            <w:r>
              <w:rPr>
                <w:i/>
              </w:rPr>
              <w:t>28.03</w:t>
            </w:r>
          </w:p>
        </w:tc>
        <w:tc>
          <w:tcPr>
            <w:tcW w:w="2685" w:type="dxa"/>
          </w:tcPr>
          <w:p w:rsidR="000513E9" w:rsidRDefault="000513E9" w:rsidP="000513E9">
            <w:pPr>
              <w:shd w:val="clear" w:color="auto" w:fill="FFFFFF"/>
              <w:rPr>
                <w:color w:val="111111"/>
                <w:highlight w:val="white"/>
              </w:rPr>
            </w:pPr>
            <w:r>
              <w:rPr>
                <w:color w:val="111111"/>
                <w:highlight w:val="white"/>
              </w:rPr>
              <w:t>Обучающий урок «</w:t>
            </w:r>
            <w:r>
              <w:rPr>
                <w:color w:val="111111"/>
                <w:highlight w:val="white"/>
              </w:rPr>
              <w:t>Финансовые мошенничества</w:t>
            </w:r>
            <w:r>
              <w:rPr>
                <w:color w:val="111111"/>
                <w:highlight w:val="white"/>
              </w:rPr>
              <w:t>»</w:t>
            </w:r>
          </w:p>
        </w:tc>
        <w:tc>
          <w:tcPr>
            <w:tcW w:w="2415" w:type="dxa"/>
          </w:tcPr>
          <w:p w:rsidR="000513E9" w:rsidRDefault="000513E9" w:rsidP="00F802AD">
            <w:r>
              <w:t>Обучающий урок и викторина</w:t>
            </w:r>
          </w:p>
        </w:tc>
        <w:tc>
          <w:tcPr>
            <w:tcW w:w="8505" w:type="dxa"/>
          </w:tcPr>
          <w:p w:rsidR="000513E9" w:rsidRDefault="000513E9" w:rsidP="00F802AD">
            <w:r>
              <w:t>Школьники 6-9 классов пройдут обучающее задание по теме, по результатам которого состоится викторина</w:t>
            </w:r>
          </w:p>
        </w:tc>
      </w:tr>
      <w:tr w:rsidR="000513E9">
        <w:trPr>
          <w:trHeight w:val="1056"/>
        </w:trPr>
        <w:tc>
          <w:tcPr>
            <w:tcW w:w="1410" w:type="dxa"/>
            <w:vMerge/>
          </w:tcPr>
          <w:p w:rsidR="000513E9" w:rsidRDefault="000513E9"/>
        </w:tc>
        <w:tc>
          <w:tcPr>
            <w:tcW w:w="2685" w:type="dxa"/>
          </w:tcPr>
          <w:p w:rsidR="000513E9" w:rsidRDefault="000513E9">
            <w:pPr>
              <w:tabs>
                <w:tab w:val="left" w:pos="1695"/>
              </w:tabs>
              <w:rPr>
                <w:color w:val="111111"/>
                <w:highlight w:val="white"/>
              </w:rPr>
            </w:pPr>
            <w:r>
              <w:rPr>
                <w:color w:val="111111"/>
                <w:highlight w:val="white"/>
              </w:rPr>
              <w:t>Своя игра «Финансовый калейдоскоп»</w:t>
            </w:r>
          </w:p>
          <w:p w:rsidR="000513E9" w:rsidRDefault="000513E9">
            <w:pPr>
              <w:tabs>
                <w:tab w:val="left" w:pos="1695"/>
              </w:tabs>
              <w:rPr>
                <w:color w:val="111111"/>
                <w:highlight w:val="white"/>
              </w:rPr>
            </w:pPr>
            <w:r>
              <w:rPr>
                <w:color w:val="111111"/>
                <w:highlight w:val="white"/>
              </w:rPr>
              <w:t xml:space="preserve">3-4 класс </w:t>
            </w:r>
          </w:p>
        </w:tc>
        <w:tc>
          <w:tcPr>
            <w:tcW w:w="2415" w:type="dxa"/>
          </w:tcPr>
          <w:p w:rsidR="000513E9" w:rsidRDefault="000513E9">
            <w:r>
              <w:t>Игра</w:t>
            </w:r>
          </w:p>
        </w:tc>
        <w:tc>
          <w:tcPr>
            <w:tcW w:w="8505" w:type="dxa"/>
          </w:tcPr>
          <w:p w:rsidR="000513E9" w:rsidRDefault="000513E9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В каждом 3-4 классах организуется игра, где весь класс делится на команды. Игра представляет собой способ проверки, закрепления и обобщения знаний учащихся после недели финансовой грамотности. В этой игре ученики будут сталкиваться с различными финансовыми </w:t>
            </w:r>
            <w:proofErr w:type="gramStart"/>
            <w:r>
              <w:rPr>
                <w:highlight w:val="white"/>
              </w:rPr>
              <w:t>сценариями</w:t>
            </w:r>
            <w:proofErr w:type="gramEnd"/>
            <w:r>
              <w:rPr>
                <w:highlight w:val="white"/>
              </w:rPr>
              <w:t xml:space="preserve"> и принимать решения, основанные на своих знаниях и умении в рамках финансовой грамотности. После окончания каждому участнику программы выдается значок </w:t>
            </w:r>
            <w:r>
              <w:rPr>
                <w:color w:val="111111"/>
                <w:highlight w:val="white"/>
              </w:rPr>
              <w:t xml:space="preserve">«Финансово </w:t>
            </w:r>
            <w:proofErr w:type="gramStart"/>
            <w:r>
              <w:rPr>
                <w:color w:val="111111"/>
                <w:highlight w:val="white"/>
              </w:rPr>
              <w:t>грамотей</w:t>
            </w:r>
            <w:proofErr w:type="gramEnd"/>
            <w:r>
              <w:rPr>
                <w:color w:val="111111"/>
                <w:highlight w:val="white"/>
              </w:rPr>
              <w:t>».</w:t>
            </w:r>
          </w:p>
        </w:tc>
      </w:tr>
    </w:tbl>
    <w:p w:rsidR="006E78B9" w:rsidRDefault="006E78B9">
      <w:pPr>
        <w:spacing w:after="0"/>
        <w:ind w:firstLine="709"/>
        <w:jc w:val="both"/>
      </w:pPr>
    </w:p>
    <w:p w:rsidR="006E78B9" w:rsidRDefault="006E78B9">
      <w:pPr>
        <w:spacing w:after="0"/>
        <w:ind w:firstLine="709"/>
        <w:jc w:val="both"/>
      </w:pPr>
    </w:p>
    <w:sectPr w:rsidR="006E78B9" w:rsidSect="000513E9">
      <w:headerReference w:type="default" r:id="rId8"/>
      <w:pgSz w:w="16838" w:h="11906" w:orient="landscape"/>
      <w:pgMar w:top="709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976" w:rsidRDefault="00492976" w:rsidP="006E78B9">
      <w:pPr>
        <w:spacing w:after="0"/>
      </w:pPr>
      <w:r>
        <w:separator/>
      </w:r>
    </w:p>
  </w:endnote>
  <w:endnote w:type="continuationSeparator" w:id="0">
    <w:p w:rsidR="00492976" w:rsidRDefault="00492976" w:rsidP="006E78B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976" w:rsidRDefault="00492976" w:rsidP="006E78B9">
      <w:pPr>
        <w:spacing w:after="0"/>
      </w:pPr>
      <w:r>
        <w:separator/>
      </w:r>
    </w:p>
  </w:footnote>
  <w:footnote w:type="continuationSeparator" w:id="0">
    <w:p w:rsidR="00492976" w:rsidRDefault="00492976" w:rsidP="006E78B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8B9" w:rsidRDefault="006E78B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64802"/>
    <w:multiLevelType w:val="multilevel"/>
    <w:tmpl w:val="ED72BE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27452B5"/>
    <w:multiLevelType w:val="multilevel"/>
    <w:tmpl w:val="7E702B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8B9"/>
    <w:rsid w:val="000513E9"/>
    <w:rsid w:val="00492976"/>
    <w:rsid w:val="006E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</w:style>
  <w:style w:type="paragraph" w:styleId="1">
    <w:name w:val="heading 1"/>
    <w:basedOn w:val="normal"/>
    <w:next w:val="normal"/>
    <w:rsid w:val="006E78B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6E78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6E78B9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normal"/>
    <w:next w:val="normal"/>
    <w:rsid w:val="006E78B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E78B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6E78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6E78B9"/>
  </w:style>
  <w:style w:type="table" w:customStyle="1" w:styleId="TableNormal">
    <w:name w:val="Table Normal"/>
    <w:rsid w:val="006E78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E78B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6E78B9"/>
  </w:style>
  <w:style w:type="table" w:customStyle="1" w:styleId="TableNormal0">
    <w:name w:val="Table Normal"/>
    <w:rsid w:val="006E78B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B400F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56FF1"/>
    <w:pPr>
      <w:ind w:left="720"/>
      <w:contextualSpacing/>
    </w:pPr>
  </w:style>
  <w:style w:type="paragraph" w:styleId="a6">
    <w:name w:val="Subtitle"/>
    <w:basedOn w:val="normal"/>
    <w:next w:val="normal"/>
    <w:rsid w:val="006E78B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rsid w:val="006E78B9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6E78B9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PXVDOoEz1/7kgFCZDZqcDFi0Rw==">CgMxLjAyCGguZ2pkZ3hzMg5oLmR0N2UwM3oybHhhdDIOaC41emVmYjlrZWIwbGI4AHIhMTk0TDI2MVhacGtOenktMFlLT045clM0M1N1ZUNMVDIt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SOPK</dc:creator>
  <cp:lastModifiedBy>Лена</cp:lastModifiedBy>
  <cp:revision>2</cp:revision>
  <dcterms:created xsi:type="dcterms:W3CDTF">2024-05-13T06:35:00Z</dcterms:created>
  <dcterms:modified xsi:type="dcterms:W3CDTF">2025-02-27T14:17:00Z</dcterms:modified>
</cp:coreProperties>
</file>