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572"/>
        <w:gridCol w:w="2626"/>
        <w:gridCol w:w="4156"/>
      </w:tblGrid>
      <w:tr w:rsidR="00A87DC9" w:rsidRPr="00221358" w14:paraId="7A6B35D5" w14:textId="77777777" w:rsidTr="00A87DC9">
        <w:trPr>
          <w:tblCellSpacing w:w="0" w:type="dxa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84C16" w14:textId="77777777" w:rsidR="00A87DC9" w:rsidRPr="00221358" w:rsidRDefault="00A87DC9" w:rsidP="00640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AB9A7E" w14:textId="77777777" w:rsidR="00A87DC9" w:rsidRPr="00221358" w:rsidRDefault="00A87DC9" w:rsidP="00640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3052D4F3" w14:textId="77777777" w:rsidR="00A87DC9" w:rsidRPr="00221358" w:rsidRDefault="00A87DC9" w:rsidP="0064034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4DCF" w14:textId="77777777" w:rsidR="00A87DC9" w:rsidRPr="00221358" w:rsidRDefault="00A87DC9" w:rsidP="0064034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075EEBF" w14:textId="77777777" w:rsidR="00A87DC9" w:rsidRPr="00221358" w:rsidRDefault="00A87DC9" w:rsidP="0064034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14:paraId="29ADA357" w14:textId="6CB37BFD" w:rsidR="00A87DC9" w:rsidRDefault="00A87DC9" w:rsidP="0064034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13</w:t>
            </w:r>
            <w:r w:rsidR="0037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Томска</w:t>
            </w:r>
          </w:p>
          <w:p w14:paraId="3CA89644" w14:textId="77777777" w:rsidR="003765B8" w:rsidRPr="00221358" w:rsidRDefault="003765B8" w:rsidP="0064034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00505" w14:textId="77777777" w:rsidR="00A87DC9" w:rsidRPr="00221358" w:rsidRDefault="00A87DC9" w:rsidP="0064034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____________Л.В. Яблуновская</w:t>
            </w:r>
          </w:p>
          <w:p w14:paraId="4FAD3E13" w14:textId="77777777" w:rsidR="00A87DC9" w:rsidRPr="00221358" w:rsidRDefault="00A87DC9" w:rsidP="0064034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 ______________ 2026 г.</w:t>
            </w:r>
          </w:p>
          <w:p w14:paraId="44332DA7" w14:textId="77777777" w:rsidR="00A87DC9" w:rsidRPr="00221358" w:rsidRDefault="00A87DC9" w:rsidP="006403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3FD6960" w14:textId="44360C58" w:rsidR="00221358" w:rsidRPr="00221358" w:rsidRDefault="00221358" w:rsidP="006403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376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ОЛОЖЕНИЕ</w:t>
      </w:r>
    </w:p>
    <w:p w14:paraId="5BC07126" w14:textId="77777777" w:rsidR="00221358" w:rsidRPr="00221358" w:rsidRDefault="00221358" w:rsidP="006403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</w:t>
      </w:r>
      <w:r w:rsidRPr="0022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 фестиваля проектов обучающихся и педагогов по направлениям «предпринимательство», «экономика», «финансовая грамотность»</w:t>
      </w:r>
    </w:p>
    <w:p w14:paraId="00C1A097" w14:textId="77777777" w:rsidR="00221358" w:rsidRPr="00221358" w:rsidRDefault="00221358" w:rsidP="0064034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3A75E8" w14:textId="77777777" w:rsidR="00221358" w:rsidRPr="00A64B30" w:rsidRDefault="00221358" w:rsidP="0064034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F3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Открытый фестиваль </w:t>
      </w:r>
      <w:r w:rsidR="004F3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проектов</w:t>
      </w:r>
      <w:r w:rsidRPr="004F3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обучающихся и педагогов по направлениям «предпринимательство», «экономика», «финансовая грамотность» Томской области (далее – Фестиваль) проводится на базе МАОУ гимназия № 13 г. Томска в рамках комплекса процессных мероприятий «Создание и развитие на территории Томской области системы эффективных и доступных инструментов повышения финансовой грамотности». Также мероприятие входит в календарный план открытых сетевых образовательных событий, запланированных в рамках реализации регионального проекта «Формирование предпринимательской компетентности» (далее – Проект)</w:t>
      </w:r>
      <w:r w:rsidR="00A64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A64B30" w:rsidRPr="00A64B30">
        <w:rPr>
          <w:rFonts w:ascii="Times New Roman" w:hAnsi="Times New Roman" w:cs="Times New Roman"/>
          <w:sz w:val="24"/>
          <w:szCs w:val="24"/>
          <w:lang w:eastAsia="ru-RU"/>
        </w:rPr>
        <w:t>Фестиваль проводится в рамках цикла открытых мероприятий образовательных организаций Томской области, которым присвоен статус «Региональная инновационная площадка/РИП»</w:t>
      </w:r>
      <w:r w:rsidRPr="00A64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0CA0FD7" w14:textId="77777777" w:rsidR="00221358" w:rsidRPr="00221358" w:rsidRDefault="00221358" w:rsidP="0064034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Организатором Фестиваля является МАОУ гимназия № 13 г. Томска при информационной, организационной, методической, экспертной поддержке </w:t>
      </w:r>
      <w:r w:rsidR="00627B33" w:rsidRPr="00627B33">
        <w:rPr>
          <w:rFonts w:ascii="Times New Roman" w:hAnsi="Times New Roman" w:cs="Times New Roman"/>
          <w:sz w:val="24"/>
          <w:szCs w:val="24"/>
          <w:lang w:eastAsia="ru-RU"/>
        </w:rPr>
        <w:t>кафедры методологии и технологии профессионального образования ТОИПКРО</w:t>
      </w:r>
      <w:r w:rsidRPr="006C2133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4F3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4F322D">
        <w:t xml:space="preserve"> </w:t>
      </w: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Регионального центра финансовой грамотности Томской области (НП «ФКИ»).</w:t>
      </w:r>
    </w:p>
    <w:p w14:paraId="02CE5FD2" w14:textId="58747B00" w:rsidR="00221358" w:rsidRPr="0064034C" w:rsidRDefault="00221358" w:rsidP="006403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EB9AB" w14:textId="619DD6AB" w:rsidR="00221358" w:rsidRPr="0064034C" w:rsidRDefault="00221358" w:rsidP="0064034C">
      <w:pPr>
        <w:pStyle w:val="a5"/>
        <w:numPr>
          <w:ilvl w:val="0"/>
          <w:numId w:val="26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Фестиваля</w:t>
      </w:r>
    </w:p>
    <w:p w14:paraId="7B65A40F" w14:textId="4ED9160D" w:rsidR="00221358" w:rsidRPr="00221358" w:rsidRDefault="00221358" w:rsidP="0064034C">
      <w:pPr>
        <w:spacing w:after="0" w:line="276" w:lineRule="auto"/>
        <w:ind w:left="4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48A87" w14:textId="77777777" w:rsidR="0064034C" w:rsidRPr="0064034C" w:rsidRDefault="00221358" w:rsidP="00164A79">
      <w:pPr>
        <w:pStyle w:val="a5"/>
        <w:numPr>
          <w:ilvl w:val="1"/>
          <w:numId w:val="2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Фестиваля – развитие у обучающихся и педагогов проектной культуры в области предпринимательства, экономики, менеджмента и финансовой грамотности.</w:t>
      </w:r>
    </w:p>
    <w:p w14:paraId="78CC635D" w14:textId="03C6FB54" w:rsidR="00221358" w:rsidRPr="0064034C" w:rsidRDefault="00221358" w:rsidP="00164A79">
      <w:pPr>
        <w:pStyle w:val="a5"/>
        <w:numPr>
          <w:ilvl w:val="1"/>
          <w:numId w:val="2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Фестиваля:</w:t>
      </w:r>
    </w:p>
    <w:p w14:paraId="540CE843" w14:textId="77777777" w:rsidR="00221358" w:rsidRPr="0064034C" w:rsidRDefault="00221358" w:rsidP="00164A79">
      <w:pPr>
        <w:pStyle w:val="a5"/>
        <w:numPr>
          <w:ilvl w:val="0"/>
          <w:numId w:val="27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финансовую грамотность и предпринимательскую компетентность школьников, поддерживать инициативу обучающихся по разработке и реализации предпринимательских и бизнес-проектов;</w:t>
      </w:r>
    </w:p>
    <w:p w14:paraId="0E372763" w14:textId="77777777" w:rsidR="00221358" w:rsidRPr="0064034C" w:rsidRDefault="00221358" w:rsidP="00164A79">
      <w:pPr>
        <w:pStyle w:val="a5"/>
        <w:numPr>
          <w:ilvl w:val="0"/>
          <w:numId w:val="27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тиражировать передовой педагогический опыт по формированию финансовой грамотности и предпринимательской компетентности обучающихся;</w:t>
      </w:r>
    </w:p>
    <w:p w14:paraId="74EEBAA8" w14:textId="77777777" w:rsidR="00221358" w:rsidRPr="0064034C" w:rsidRDefault="00221358" w:rsidP="00164A79">
      <w:pPr>
        <w:pStyle w:val="a5"/>
        <w:numPr>
          <w:ilvl w:val="0"/>
          <w:numId w:val="27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реализации форм наставничества «учитель-ученик», «ученик-ученик», «студент-ученик», «работодатель-ученик».</w:t>
      </w:r>
    </w:p>
    <w:p w14:paraId="057BB9FE" w14:textId="792FE109" w:rsidR="00221358" w:rsidRPr="00221358" w:rsidRDefault="00221358" w:rsidP="0064034C">
      <w:pPr>
        <w:spacing w:after="0" w:line="276" w:lineRule="auto"/>
        <w:ind w:left="4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AFB98" w14:textId="5E157210" w:rsidR="00221358" w:rsidRPr="0064034C" w:rsidRDefault="00221358" w:rsidP="0064034C">
      <w:pPr>
        <w:pStyle w:val="a5"/>
        <w:numPr>
          <w:ilvl w:val="0"/>
          <w:numId w:val="26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Оргкомитет Фестиваля</w:t>
      </w:r>
    </w:p>
    <w:p w14:paraId="14DB5379" w14:textId="3CD92130" w:rsidR="00221358" w:rsidRPr="0064034C" w:rsidRDefault="00221358" w:rsidP="00164A79">
      <w:pPr>
        <w:pStyle w:val="a5"/>
        <w:numPr>
          <w:ilvl w:val="1"/>
          <w:numId w:val="2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и проведения Фестиваля формируется организационный комитет в составе:</w:t>
      </w:r>
    </w:p>
    <w:p w14:paraId="3D1DFF0E" w14:textId="77777777" w:rsidR="00221358" w:rsidRPr="00164A79" w:rsidRDefault="00221358" w:rsidP="00164A79">
      <w:pPr>
        <w:pStyle w:val="a5"/>
        <w:numPr>
          <w:ilvl w:val="0"/>
          <w:numId w:val="2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Яблуновская Людмила Васильевна, директор МАОУ гимназии № 13 г. Томска;</w:t>
      </w:r>
    </w:p>
    <w:p w14:paraId="42CE9B78" w14:textId="77777777" w:rsidR="00221358" w:rsidRPr="00164A79" w:rsidRDefault="00221358" w:rsidP="00164A79">
      <w:pPr>
        <w:pStyle w:val="a5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Рулинская Елена Аркадьевна, заместитель директора по учебно-воспитательной работе МАОУ гимназии № 13 г. Томска – координатор Проекта от базовой образовательной организации;</w:t>
      </w:r>
    </w:p>
    <w:p w14:paraId="0B2F2D34" w14:textId="77777777" w:rsidR="00221358" w:rsidRPr="00164A79" w:rsidRDefault="00221358" w:rsidP="00164A79">
      <w:pPr>
        <w:pStyle w:val="a5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Джинисян Наталья Генриховна, заместитель директора по учебно-воспитательной работе МАОУ гимназии № 13 г. Томска;</w:t>
      </w:r>
    </w:p>
    <w:p w14:paraId="2BE5D8DE" w14:textId="77777777" w:rsidR="00221358" w:rsidRPr="00164A79" w:rsidRDefault="00221358" w:rsidP="00164A79">
      <w:pPr>
        <w:pStyle w:val="a5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Сафронова Татьяна Геннадьевна, заместитель директора по учебно-воспитательной работе МАОУ гимназии № 13 г. Томска;</w:t>
      </w:r>
    </w:p>
    <w:p w14:paraId="2BBD803C" w14:textId="77777777" w:rsidR="00221358" w:rsidRPr="00164A79" w:rsidRDefault="00221358" w:rsidP="00164A79">
      <w:pPr>
        <w:pStyle w:val="a5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Никонова Инга Юрьевна, руководитель методического объединения учителей истории и обществознания МАОУ гимназии № 13 г. Томска;</w:t>
      </w:r>
    </w:p>
    <w:p w14:paraId="1FED517E" w14:textId="77777777" w:rsidR="00221358" w:rsidRPr="00164A79" w:rsidRDefault="00221358" w:rsidP="00164A79">
      <w:pPr>
        <w:pStyle w:val="a5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Дудко Вера Егоровна, педагог дополнительного образования МАОУ гимназии № 13 г. Томска; </w:t>
      </w:r>
    </w:p>
    <w:p w14:paraId="6E5C247D" w14:textId="77777777" w:rsidR="00652801" w:rsidRPr="00164A79" w:rsidRDefault="00221358" w:rsidP="00164A79">
      <w:pPr>
        <w:pStyle w:val="a5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Киселева Анна Валериевна, начальник отдела координации образовательных проектов Регионального центра финансовой грамотности Томской области (НП «ФКИ»)</w:t>
      </w:r>
      <w:r w:rsidR="00652801" w:rsidRPr="00164A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F0C7D1" w14:textId="77777777" w:rsidR="003E2EB6" w:rsidRPr="00164A79" w:rsidRDefault="003E2EB6" w:rsidP="00164A79">
      <w:pPr>
        <w:pStyle w:val="a5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Печерица Эльза Ильдусовна, координатор РИП, доцент кафедры методологии и технологии профессионального образования ТОИПКРО</w:t>
      </w:r>
    </w:p>
    <w:p w14:paraId="69C0C678" w14:textId="77777777" w:rsidR="00221358" w:rsidRPr="0064034C" w:rsidRDefault="00221358" w:rsidP="0064034C">
      <w:pPr>
        <w:pStyle w:val="a5"/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комитет Фестиваля:</w:t>
      </w:r>
    </w:p>
    <w:p w14:paraId="238ACAB4" w14:textId="77777777" w:rsidR="00221358" w:rsidRPr="00164A79" w:rsidRDefault="00221358" w:rsidP="00164A7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общую координацию деятельности по организации и проведению Фестиваля;</w:t>
      </w:r>
    </w:p>
    <w:p w14:paraId="1E8F1E74" w14:textId="77777777" w:rsidR="00221358" w:rsidRPr="00164A79" w:rsidRDefault="00221358" w:rsidP="00164A7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формирует списки участников Фестиваля;</w:t>
      </w:r>
    </w:p>
    <w:p w14:paraId="7390116B" w14:textId="77777777" w:rsidR="00221358" w:rsidRPr="00164A79" w:rsidRDefault="00221358" w:rsidP="00164A7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утверждает программу Фестиваля;</w:t>
      </w:r>
    </w:p>
    <w:p w14:paraId="78F9286F" w14:textId="77777777" w:rsidR="00221358" w:rsidRPr="00164A79" w:rsidRDefault="00221358" w:rsidP="00164A7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утверждает состав экспертной комиссии Фестиваля;</w:t>
      </w:r>
    </w:p>
    <w:p w14:paraId="09912031" w14:textId="77777777" w:rsidR="00221358" w:rsidRPr="00164A79" w:rsidRDefault="00221358" w:rsidP="00164A7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разрабатывает критерии оценки работ участников Фестиваля;</w:t>
      </w:r>
    </w:p>
    <w:p w14:paraId="1F8CA0A4" w14:textId="77777777" w:rsidR="00221358" w:rsidRPr="00164A79" w:rsidRDefault="00221358" w:rsidP="00164A7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подводит итоги работы Фестиваля, организует церемонию награждения победителей и призеров;</w:t>
      </w:r>
    </w:p>
    <w:p w14:paraId="70FB66D4" w14:textId="77777777" w:rsidR="00221358" w:rsidRPr="00164A79" w:rsidRDefault="00221358" w:rsidP="00164A7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свободный доступ к информации о графике, регламенте проведения Фестиваля, составе участников, победителях и призерах в соответствии с законодательством Российской Федерации в области защиты персональных данных.</w:t>
      </w:r>
    </w:p>
    <w:p w14:paraId="77A4B625" w14:textId="77777777" w:rsidR="00221358" w:rsidRPr="0064034C" w:rsidRDefault="00221358" w:rsidP="0064034C">
      <w:pPr>
        <w:pStyle w:val="a5"/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экспертной комиссии утверждается приказом директора МАОУ гимназии № 13 г. Томска.</w:t>
      </w:r>
    </w:p>
    <w:p w14:paraId="04EC8F46" w14:textId="77777777" w:rsidR="00221358" w:rsidRPr="0064034C" w:rsidRDefault="00221358" w:rsidP="0064034C">
      <w:pPr>
        <w:pStyle w:val="a5"/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Экспертная комиссия Фестиваля:</w:t>
      </w:r>
    </w:p>
    <w:p w14:paraId="02411E37" w14:textId="77777777" w:rsidR="00221358" w:rsidRPr="00164A79" w:rsidRDefault="00221358" w:rsidP="00164A7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оценивает работы участников в соответствии с критериями оценки;</w:t>
      </w:r>
    </w:p>
    <w:p w14:paraId="1730D6C9" w14:textId="77777777" w:rsidR="00221358" w:rsidRPr="00164A79" w:rsidRDefault="00221358" w:rsidP="00164A7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представляет результаты экспертизы в организационный комитет.</w:t>
      </w:r>
    </w:p>
    <w:p w14:paraId="47AC9658" w14:textId="182BBC55" w:rsidR="00221358" w:rsidRPr="00221358" w:rsidRDefault="00221358" w:rsidP="00164A79">
      <w:pPr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076B9" w14:textId="7147F365" w:rsidR="00221358" w:rsidRPr="00164A79" w:rsidRDefault="00221358" w:rsidP="00164A79">
      <w:pPr>
        <w:pStyle w:val="a5"/>
        <w:numPr>
          <w:ilvl w:val="0"/>
          <w:numId w:val="26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14:paraId="59CDB254" w14:textId="7B9E1B3C" w:rsidR="00221358" w:rsidRPr="00164A79" w:rsidRDefault="00221358" w:rsidP="00D736A4">
      <w:pPr>
        <w:pStyle w:val="a5"/>
        <w:numPr>
          <w:ilvl w:val="1"/>
          <w:numId w:val="2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проводится в смешанном формате в период с 12 января по 30 марта 2026г.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8"/>
        <w:gridCol w:w="2373"/>
        <w:gridCol w:w="5474"/>
      </w:tblGrid>
      <w:tr w:rsidR="00221358" w:rsidRPr="00221358" w14:paraId="0AD8583F" w14:textId="77777777" w:rsidTr="00221358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F2C6A" w14:textId="77777777" w:rsidR="00221358" w:rsidRPr="00221358" w:rsidRDefault="00221358" w:rsidP="006F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7A790" w14:textId="77777777" w:rsidR="00221358" w:rsidRPr="00221358" w:rsidRDefault="00221358" w:rsidP="006F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1CF8" w14:textId="77777777" w:rsidR="00221358" w:rsidRPr="00221358" w:rsidRDefault="00221358" w:rsidP="006F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 действия участников</w:t>
            </w:r>
          </w:p>
        </w:tc>
      </w:tr>
      <w:tr w:rsidR="00221358" w:rsidRPr="00221358" w14:paraId="6CFD05CB" w14:textId="77777777" w:rsidTr="00221358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2FFF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января-</w:t>
            </w:r>
          </w:p>
          <w:p w14:paraId="23440B93" w14:textId="30A704F1" w:rsidR="00221358" w:rsidRPr="00221358" w:rsidRDefault="007052AC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21358"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марта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CDA40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этап- организационный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868B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-информирование потенциальных участников о проведении Фестиваля;</w:t>
            </w:r>
          </w:p>
          <w:p w14:paraId="1BAF4C4E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консультаций для потенциальных участников;</w:t>
            </w:r>
          </w:p>
          <w:p w14:paraId="2F0EFC97" w14:textId="214DD7FE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-представление заявок (приложение № 1 к Положению), согласий на обработку персональных данных </w:t>
            </w:r>
          </w:p>
        </w:tc>
      </w:tr>
      <w:tr w:rsidR="00221358" w:rsidRPr="00221358" w14:paraId="00BBFC84" w14:textId="77777777" w:rsidTr="00221358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2DE3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марта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4219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этап-очный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6A62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публичная защита проектов по направлениям «предпринимательство», «экономика», «финансовая грамотность»;</w:t>
            </w:r>
          </w:p>
          <w:p w14:paraId="54DB1F5F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-участникам Фестиваля необходимо подготовить презентацию о содержании проекта; </w:t>
            </w:r>
          </w:p>
          <w:p w14:paraId="754F5D52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-продолжительность выступления – до 7 минут, ответы на вопросы экспертов – до 3 минут.</w:t>
            </w:r>
          </w:p>
        </w:tc>
      </w:tr>
      <w:tr w:rsidR="00221358" w:rsidRPr="00221358" w14:paraId="1B10F0ED" w14:textId="77777777" w:rsidTr="00221358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312D1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 марта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C4FA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этап-дистанционный</w:t>
            </w:r>
          </w:p>
          <w:p w14:paraId="68E28315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других субъектов Российской Федерации)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BBBC8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видеозапись защиты проекта по направлениям «предпринимательство», «экономика», «финансовая грамотность»;</w:t>
            </w:r>
          </w:p>
          <w:p w14:paraId="26EFCADD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участникам Фестиваля необходимо подготовить презентацию о содержании проекта; </w:t>
            </w:r>
          </w:p>
          <w:p w14:paraId="584646A4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продолжительность выступления – до 7 минут.</w:t>
            </w:r>
          </w:p>
        </w:tc>
      </w:tr>
      <w:tr w:rsidR="00221358" w:rsidRPr="00221358" w14:paraId="457B8D15" w14:textId="77777777" w:rsidTr="00221358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7646C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48981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этап - рефлексивный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06E3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заполнение анкет участниками;</w:t>
            </w:r>
          </w:p>
          <w:p w14:paraId="1A90F108" w14:textId="77777777" w:rsidR="00221358" w:rsidRPr="00221358" w:rsidRDefault="00221358" w:rsidP="006F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обмен мнениями.</w:t>
            </w:r>
          </w:p>
        </w:tc>
      </w:tr>
    </w:tbl>
    <w:p w14:paraId="2FE03BEA" w14:textId="1FBC6566" w:rsidR="00221358" w:rsidRPr="00164A79" w:rsidRDefault="00221358" w:rsidP="00164A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AD3FA" w14:textId="77777777" w:rsidR="00164A79" w:rsidRPr="00164A79" w:rsidRDefault="00221358" w:rsidP="00164A79">
      <w:pPr>
        <w:pStyle w:val="a5"/>
        <w:numPr>
          <w:ilvl w:val="1"/>
          <w:numId w:val="26"/>
        </w:numPr>
        <w:spacing w:after="0" w:line="276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проводится 27-30 марта 2026 года в смешанной форме на площадке МАОУ гимназии № 13 г. Томска. Адрес: г.  Томск, ул. С. Лазо, 26/1. Начало Фестиваля в 10.00. Регистрация участников с 9.30.</w:t>
      </w:r>
    </w:p>
    <w:p w14:paraId="40C08210" w14:textId="524D1D53" w:rsidR="00221358" w:rsidRPr="00164A79" w:rsidRDefault="00221358" w:rsidP="00164A79">
      <w:pPr>
        <w:pStyle w:val="a5"/>
        <w:numPr>
          <w:ilvl w:val="1"/>
          <w:numId w:val="26"/>
        </w:numPr>
        <w:spacing w:after="0" w:line="276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Фестиваля организуются секции для защиты проектов обучающимися и педагогами. Для обучающихся – предпринимательские/бизнес-проекты, для педагогов - педагогические проекты в области развития финансовой/ экономической грамотности, предпринимательской компетентности обучающихся. Проект должен быть представлен в формате доклада с презентацией. Критерии оценивания содержатся в приложении № </w:t>
      </w:r>
      <w:r w:rsidR="001F7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Положению. </w:t>
      </w:r>
    </w:p>
    <w:p w14:paraId="290163A4" w14:textId="15EBBB1F" w:rsidR="00221358" w:rsidRPr="006F3750" w:rsidRDefault="00221358" w:rsidP="006F3750">
      <w:pPr>
        <w:pStyle w:val="a5"/>
        <w:numPr>
          <w:ilvl w:val="0"/>
          <w:numId w:val="26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Участники Фестиваля </w:t>
      </w:r>
    </w:p>
    <w:p w14:paraId="355861CC" w14:textId="5E7AE5AE" w:rsidR="00221358" w:rsidRPr="006F3750" w:rsidRDefault="00221358" w:rsidP="006F3750">
      <w:pPr>
        <w:pStyle w:val="a5"/>
        <w:numPr>
          <w:ilvl w:val="1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Фестиваля:</w:t>
      </w:r>
    </w:p>
    <w:p w14:paraId="1AAC9312" w14:textId="65BCB2CB" w:rsidR="00221358" w:rsidRPr="00164A79" w:rsidRDefault="00221358" w:rsidP="006F3750">
      <w:pPr>
        <w:pStyle w:val="a5"/>
        <w:numPr>
          <w:ilvl w:val="0"/>
          <w:numId w:val="3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1-11 классов общеобразовательных организаций Томской области и других субъектов Российской Федерации, в том числе, базовых образовательных организаций, участвующих в реализации регионального проекта «Формирование предпринимательской компетентности»;</w:t>
      </w:r>
    </w:p>
    <w:p w14:paraId="6992E9B6" w14:textId="1AFC8D12" w:rsidR="00221358" w:rsidRPr="00164A79" w:rsidRDefault="00221358" w:rsidP="006F3750">
      <w:pPr>
        <w:pStyle w:val="a5"/>
        <w:numPr>
          <w:ilvl w:val="0"/>
          <w:numId w:val="3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общеобразовательных организаций Томской области и других субъектов Российской Федерации в том числе, базовых образовательных организаций, участвующих в реализации регионального проекта «Формирование предпринимательской компетентности»;</w:t>
      </w:r>
    </w:p>
    <w:p w14:paraId="441CD298" w14:textId="77777777" w:rsidR="00221358" w:rsidRPr="00164A79" w:rsidRDefault="00221358" w:rsidP="006F3750">
      <w:pPr>
        <w:pStyle w:val="a5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Участие в Фестивале индивидуальное и командное (до 3 человек).</w:t>
      </w:r>
    </w:p>
    <w:p w14:paraId="20C7E524" w14:textId="77777777" w:rsidR="00221358" w:rsidRPr="00164A79" w:rsidRDefault="00221358" w:rsidP="006F3750">
      <w:pPr>
        <w:pStyle w:val="a5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Руководители и педагоги образовательных организаций, представители профессиональной общественности могут принять участие в качестве педагогов-консультантов, педагогов-наставников, экспертов. </w:t>
      </w:r>
    </w:p>
    <w:p w14:paraId="2FAE5A57" w14:textId="7D216EA3" w:rsidR="00221358" w:rsidRDefault="00221358" w:rsidP="006F3750">
      <w:pPr>
        <w:pStyle w:val="a5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Для участия в Фестивале в секции для обучающихся необходимо до </w:t>
      </w:r>
      <w:r w:rsidR="00296246" w:rsidRPr="00164A7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6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246" w:rsidRPr="00164A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16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96246" w:rsidRPr="00164A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6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прислать на почту </w:t>
      </w:r>
      <w:hyperlink r:id="rId7" w:tooltip="mailto:rulinskaya79@mail.ru" w:history="1">
        <w:r w:rsidRPr="00164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rulinskaya79@mail.ru</w:t>
        </w:r>
      </w:hyperlink>
      <w:r w:rsidRPr="0016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заявку участника, согласие на обработку персональных данных.</w:t>
      </w:r>
    </w:p>
    <w:p w14:paraId="069E6884" w14:textId="77777777" w:rsidR="006F3750" w:rsidRDefault="006F3750" w:rsidP="006F3750">
      <w:pPr>
        <w:pStyle w:val="a5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DBC8CC" w14:textId="451E9B85" w:rsidR="00221358" w:rsidRPr="006F3750" w:rsidRDefault="00221358" w:rsidP="006F3750">
      <w:pPr>
        <w:pStyle w:val="a5"/>
        <w:numPr>
          <w:ilvl w:val="0"/>
          <w:numId w:val="26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определения и награждения победителей и участников</w:t>
      </w:r>
    </w:p>
    <w:p w14:paraId="23677402" w14:textId="77777777" w:rsidR="006F3750" w:rsidRPr="006F3750" w:rsidRDefault="00221358" w:rsidP="006F3750">
      <w:pPr>
        <w:pStyle w:val="a5"/>
        <w:numPr>
          <w:ilvl w:val="1"/>
          <w:numId w:val="2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Фестиваля из числа участников определяются победители – 1-е и призеры 2-е и 3-е места. Им вручаются дипломы победителей и призёров.</w:t>
      </w:r>
    </w:p>
    <w:p w14:paraId="65B8E082" w14:textId="12E2D739" w:rsidR="00221358" w:rsidRPr="006F3750" w:rsidRDefault="00221358" w:rsidP="006F3750">
      <w:pPr>
        <w:pStyle w:val="a5"/>
        <w:numPr>
          <w:ilvl w:val="1"/>
          <w:numId w:val="2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участникам вручаются дипломы участников. </w:t>
      </w:r>
    </w:p>
    <w:p w14:paraId="0089B9B7" w14:textId="77777777" w:rsidR="00221358" w:rsidRPr="00221358" w:rsidRDefault="00221358" w:rsidP="006403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3EA656D4" w14:textId="77777777" w:rsidR="00221358" w:rsidRPr="00221358" w:rsidRDefault="00221358" w:rsidP="006403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Контактная информация</w:t>
      </w: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0E5DE972" w14:textId="77777777" w:rsidR="00221358" w:rsidRPr="00221358" w:rsidRDefault="00221358" w:rsidP="006403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МАОУ гимназия № 13 г. Томска: </w:t>
      </w:r>
    </w:p>
    <w:p w14:paraId="73F878D4" w14:textId="77777777" w:rsidR="008E5AE5" w:rsidRDefault="00221358" w:rsidP="008E5A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Рулинская Елена Аркадьевна, заместитель директора по учебно-воспитательной работе, телефон: (3822) 67-31-69, е-mail: gim13@education70.ru сайт: </w:t>
      </w:r>
      <w:hyperlink r:id="rId8" w:tooltip="https://vk.com/away.php?to=https%3A%2F%2Fgim13tomsk.gosuslugi.ru%2F&amp;utf=1" w:history="1">
        <w:r w:rsidRPr="0022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https://gim13tomsk.gosuslugi.ru/</w:t>
        </w:r>
      </w:hyperlink>
    </w:p>
    <w:p w14:paraId="2345818C" w14:textId="77777777" w:rsidR="008E5AE5" w:rsidRDefault="008E5AE5" w:rsidP="008E5A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D3278E" w14:textId="77777777" w:rsidR="008E5AE5" w:rsidRDefault="008E5AE5" w:rsidP="008E5A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F99D4" w14:textId="77777777" w:rsidR="008E5AE5" w:rsidRDefault="008E5AE5" w:rsidP="008E5A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A2C087" w14:textId="77777777" w:rsidR="008E5AE5" w:rsidRDefault="008E5AE5" w:rsidP="008E5A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6E74E3" w14:textId="77777777" w:rsidR="00261BA1" w:rsidRDefault="00261B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57E6EDAB" w14:textId="4C48A1A8" w:rsidR="00221358" w:rsidRPr="00221358" w:rsidRDefault="00221358" w:rsidP="008E5AE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 к Положению</w:t>
      </w:r>
    </w:p>
    <w:p w14:paraId="51388F37" w14:textId="77777777" w:rsidR="00221358" w:rsidRPr="00221358" w:rsidRDefault="00221358" w:rsidP="00221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DAFF82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88DF7D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 в открытом фестивале проектов обучающихся и педагогов по направлениям «предпринимательство», «экономика», «финансовая грамотность»</w:t>
      </w:r>
    </w:p>
    <w:p w14:paraId="22F2A045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FB4A16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1"/>
        <w:gridCol w:w="4524"/>
      </w:tblGrid>
      <w:tr w:rsidR="00221358" w:rsidRPr="00221358" w14:paraId="25628DAE" w14:textId="77777777" w:rsidTr="00221358">
        <w:trPr>
          <w:tblCellSpacing w:w="0" w:type="dxa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611B9" w14:textId="77777777" w:rsidR="00221358" w:rsidRPr="00221358" w:rsidRDefault="00221358" w:rsidP="0022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2B6FB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58" w:rsidRPr="00221358" w14:paraId="6E4220D8" w14:textId="77777777" w:rsidTr="00221358">
        <w:trPr>
          <w:tblCellSpacing w:w="0" w:type="dxa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2586" w14:textId="77777777" w:rsidR="00221358" w:rsidRPr="00221358" w:rsidRDefault="00221358" w:rsidP="0022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организации (полное наименование в соответствии с уставом)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6734E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58" w:rsidRPr="00221358" w14:paraId="01B7C6A5" w14:textId="77777777" w:rsidTr="00221358">
        <w:trPr>
          <w:tblCellSpacing w:w="0" w:type="dxa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F06E" w14:textId="77777777" w:rsidR="00221358" w:rsidRPr="00221358" w:rsidRDefault="00221358" w:rsidP="0022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проектной команды (ФИО, класс)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B6CD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58" w:rsidRPr="00221358" w14:paraId="378E0A7A" w14:textId="77777777" w:rsidTr="00221358">
        <w:trPr>
          <w:tblCellSpacing w:w="0" w:type="dxa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5846" w14:textId="77777777" w:rsidR="00221358" w:rsidRPr="00221358" w:rsidRDefault="00221358" w:rsidP="0022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2EFA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58" w:rsidRPr="00221358" w14:paraId="75C4665F" w14:textId="77777777" w:rsidTr="00221358">
        <w:trPr>
          <w:tblCellSpacing w:w="0" w:type="dxa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4BE77" w14:textId="77777777" w:rsidR="00221358" w:rsidRPr="00221358" w:rsidRDefault="00221358" w:rsidP="0022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Руководитель/консультант/наставник проекта (ФИО, должность)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BB46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58" w:rsidRPr="00221358" w14:paraId="7FC5CE12" w14:textId="77777777" w:rsidTr="00221358">
        <w:trPr>
          <w:tblCellSpacing w:w="0" w:type="dxa"/>
        </w:trPr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848FF" w14:textId="77777777" w:rsidR="00221358" w:rsidRPr="00221358" w:rsidRDefault="00221358" w:rsidP="0022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e-mail руководителя проекта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0321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27F7482" w14:textId="77777777" w:rsidR="00221358" w:rsidRPr="00221358" w:rsidRDefault="00221358" w:rsidP="0022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A595B0" w14:textId="77777777" w:rsidR="00221358" w:rsidRPr="00221358" w:rsidRDefault="00221358" w:rsidP="0022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6C6172" w14:textId="77777777" w:rsidR="00221358" w:rsidRPr="00221358" w:rsidRDefault="00221358" w:rsidP="0022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Положением о Фестивале участники и руководители ознакомлены.</w:t>
      </w:r>
    </w:p>
    <w:p w14:paraId="75E32A74" w14:textId="77777777" w:rsidR="00221358" w:rsidRPr="00221358" w:rsidRDefault="00221358" w:rsidP="0022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E08E64" w14:textId="77777777" w:rsidR="00221358" w:rsidRPr="00221358" w:rsidRDefault="00221358" w:rsidP="0022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заявки _________________</w:t>
      </w:r>
    </w:p>
    <w:p w14:paraId="0FC35BB0" w14:textId="77777777" w:rsidR="00221358" w:rsidRPr="00221358" w:rsidRDefault="00221358" w:rsidP="0022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A11BBE" w14:textId="77777777" w:rsidR="00221358" w:rsidRPr="00221358" w:rsidRDefault="00221358" w:rsidP="0022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образовательной организации   ______________/___________/</w:t>
      </w:r>
    </w:p>
    <w:p w14:paraId="43B239B1" w14:textId="77777777" w:rsidR="00221358" w:rsidRPr="00221358" w:rsidRDefault="00221358" w:rsidP="0022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5C03D5" w14:textId="77777777" w:rsidR="00221358" w:rsidRPr="00221358" w:rsidRDefault="00221358" w:rsidP="0022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проекта ______________/___________/</w:t>
      </w:r>
    </w:p>
    <w:p w14:paraId="44CBF4D3" w14:textId="7C53FFD4" w:rsidR="00221358" w:rsidRPr="00221358" w:rsidRDefault="00221358" w:rsidP="0026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546EF6" w14:textId="77777777" w:rsidR="00261BA1" w:rsidRDefault="00261BA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5F7C2568" w14:textId="0167FA23" w:rsidR="00221358" w:rsidRPr="00221358" w:rsidRDefault="00221358" w:rsidP="00221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261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21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Положению.</w:t>
      </w:r>
    </w:p>
    <w:p w14:paraId="38B3F00E" w14:textId="77777777" w:rsidR="00221358" w:rsidRPr="00221358" w:rsidRDefault="00221358" w:rsidP="00221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0D2ACA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проектов</w:t>
      </w:r>
    </w:p>
    <w:p w14:paraId="162F8231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предпринимательских/бизнес-проектов обучающихся</w:t>
      </w:r>
    </w:p>
    <w:p w14:paraId="37A2607A" w14:textId="77777777" w:rsidR="00221358" w:rsidRPr="00221358" w:rsidRDefault="00221358" w:rsidP="00221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2388"/>
        <w:gridCol w:w="2384"/>
        <w:gridCol w:w="2114"/>
      </w:tblGrid>
      <w:tr w:rsidR="00221358" w:rsidRPr="00221358" w14:paraId="4D32C797" w14:textId="77777777" w:rsidTr="00221358">
        <w:trPr>
          <w:trHeight w:val="7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6B5BF784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6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423382EE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 достижения</w:t>
            </w:r>
          </w:p>
        </w:tc>
      </w:tr>
      <w:tr w:rsidR="00221358" w:rsidRPr="00221358" w14:paraId="7201A3A1" w14:textId="77777777" w:rsidTr="00221358">
        <w:trPr>
          <w:trHeight w:val="953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301FD19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Обоснование актуальности проекта (Проблемное поле)</w:t>
            </w:r>
          </w:p>
          <w:p w14:paraId="4FB91AC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B44F440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6F5AF850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работы обоснована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FF516B1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48744111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работы частично обоснована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EF10EEE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70D68D8F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работы не обоснована</w:t>
            </w:r>
          </w:p>
        </w:tc>
      </w:tr>
      <w:tr w:rsidR="00221358" w:rsidRPr="00221358" w14:paraId="44D3FD0A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43EF3AEB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2. Соответствие проекта заявленной цели</w:t>
            </w:r>
          </w:p>
          <w:p w14:paraId="4BB424B5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58F11DB4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350D561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соответствует заявленной цели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5BAC5FB5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7EE09B29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частично соответствует заявленной цели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9AD7021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5DB35BC2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не соответствует поставленной цели</w:t>
            </w:r>
          </w:p>
        </w:tc>
      </w:tr>
      <w:tr w:rsidR="00221358" w:rsidRPr="00221358" w14:paraId="31D2822A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139F4120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Образ продукта</w:t>
            </w:r>
          </w:p>
          <w:p w14:paraId="5F922FF5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646A0DA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5E956C50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характеристик продукта хорошо обоснован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5691DD8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4CAAA6B5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Выбранные характеристики продукта не полностью обоснованы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49CA5348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71E9CFB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характеристик продукта не обоснован и не позволяет решить заявленную проблему</w:t>
            </w:r>
          </w:p>
        </w:tc>
      </w:tr>
      <w:tr w:rsidR="00221358" w:rsidRPr="00221358" w14:paraId="5F9D20B5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73D8414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Логика поэтапного планирования (задачи)</w:t>
            </w:r>
          </w:p>
          <w:p w14:paraId="4A4D073A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81B0C0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10A8EE64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Соблюдена логическая последовательность поставленных задач, ресурсы и сроки адекватны поставленным задачам</w:t>
            </w:r>
          </w:p>
          <w:p w14:paraId="3BCE2C40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6F845662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42F2E43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Логическая последовательность поставленных задач имеет недочёты, ресурсы и сроки не полностью адекватны поставленным задачам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7B29DA22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0FA2477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отсутствует или имеет логические несоответствия, сроки и ресурсы неадекватны поставленным задачам</w:t>
            </w:r>
          </w:p>
        </w:tc>
      </w:tr>
      <w:tr w:rsidR="00221358" w:rsidRPr="00221358" w14:paraId="662F8972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9FCB698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Продукт</w:t>
            </w:r>
          </w:p>
          <w:p w14:paraId="5EF59BD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F6870E8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34C03A0A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Созданный продукт решает поставленную проблему; продукт соответствует изначально заявленным характеристикам; изменения </w:t>
            </w: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ключевых характеристик обоснованы; получена прибыль при реализации продукта, прибыль подтверждена</w:t>
            </w:r>
          </w:p>
          <w:p w14:paraId="4D7F6F98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CE8EB84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балл</w:t>
            </w:r>
          </w:p>
          <w:p w14:paraId="7EA003D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Созданный продукт частично решает поставленную проблему; частично соответствует заявленным характеристикам; изменения ключевых </w:t>
            </w: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 недостаточно обоснованы; прибыль при реализации продукта не заявлена и не подтверждена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5BC1181D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 балов</w:t>
            </w:r>
          </w:p>
          <w:p w14:paraId="19C700DB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Созданный продукт вовсе не решает поставленную проблему;</w:t>
            </w:r>
          </w:p>
          <w:p w14:paraId="02788FC1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ключевым характеристикам</w:t>
            </w:r>
          </w:p>
        </w:tc>
      </w:tr>
      <w:tr w:rsidR="00221358" w:rsidRPr="00221358" w14:paraId="4D9BA6ED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48B8CC4F" w14:textId="77777777" w:rsidR="00221358" w:rsidRPr="00221358" w:rsidRDefault="00221358" w:rsidP="00221358">
            <w:pPr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рынка сбыта и конкурентов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7482C0C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572A501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Выявлены конкуренты;</w:t>
            </w:r>
          </w:p>
          <w:p w14:paraId="0D501678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описаны конкуренты;</w:t>
            </w:r>
          </w:p>
          <w:p w14:paraId="547ABA55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сделаны выводы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34B2653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7509F0A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  <w:p w14:paraId="196220D9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выявлены конкуренты;</w:t>
            </w:r>
          </w:p>
          <w:p w14:paraId="6492D7B5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описаны конкуренты;</w:t>
            </w:r>
          </w:p>
          <w:p w14:paraId="706A216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сделаны выводы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329066C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68C3AB98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выявлены конкуренты;</w:t>
            </w:r>
          </w:p>
          <w:p w14:paraId="359AD51D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описаны конкуренты;</w:t>
            </w:r>
          </w:p>
          <w:p w14:paraId="0FEE8CC9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сделаны выводы</w:t>
            </w:r>
          </w:p>
        </w:tc>
      </w:tr>
      <w:tr w:rsidR="00221358" w:rsidRPr="00221358" w14:paraId="4900E0E4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675FBCDE" w14:textId="77777777" w:rsidR="00221358" w:rsidRPr="00221358" w:rsidRDefault="00221358" w:rsidP="00221358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</w:t>
            </w:r>
          </w:p>
          <w:p w14:paraId="5EDD8AA1" w14:textId="77777777" w:rsidR="00221358" w:rsidRPr="00221358" w:rsidRDefault="00221358" w:rsidP="002213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(представление работы)</w:t>
            </w:r>
          </w:p>
          <w:p w14:paraId="741C3799" w14:textId="77777777" w:rsidR="00221358" w:rsidRPr="00221358" w:rsidRDefault="00221358" w:rsidP="002213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798DE51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539B5F2D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наглядна, отражает сущность проекта; выступление поддерживает презентацию; ответы на вопросы аргументированы (качество контента)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A9F32DE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186F293F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не в полной мере отражает сущность продукта;</w:t>
            </w:r>
          </w:p>
          <w:p w14:paraId="7B8E0B02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даны неполно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1349439D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7CB3A97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либо отсутствует, либо не отражает сущность проекта; ответы на вопросы отсутствуют</w:t>
            </w:r>
          </w:p>
          <w:p w14:paraId="1379F6E1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1358" w:rsidRPr="00221358" w14:paraId="19431722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41C06BC9" w14:textId="77777777" w:rsidR="00221358" w:rsidRPr="00221358" w:rsidRDefault="00221358" w:rsidP="0022135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план</w:t>
            </w:r>
          </w:p>
          <w:p w14:paraId="0DF3D983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5EEC21BF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23D78E34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расчетов (таблицы)</w:t>
            </w:r>
          </w:p>
          <w:p w14:paraId="1F77375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расчетов;</w:t>
            </w:r>
          </w:p>
          <w:p w14:paraId="3B938F6D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6F21B9F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311A6021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выполнены таблицы и расчеты;</w:t>
            </w:r>
          </w:p>
          <w:p w14:paraId="5BE6A2C2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сделаны выводы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39FEE55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02B0ED90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представлены расчеты;</w:t>
            </w:r>
          </w:p>
          <w:p w14:paraId="58964E34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сделаны выводы</w:t>
            </w:r>
          </w:p>
        </w:tc>
      </w:tr>
      <w:tr w:rsidR="00221358" w:rsidRPr="00221358" w14:paraId="4C59F8E0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3DDB2F98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Оригинальность</w:t>
            </w:r>
          </w:p>
          <w:p w14:paraId="1CBDB58F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(Нестандартная идея/творческое решение)</w:t>
            </w:r>
          </w:p>
          <w:p w14:paraId="34EAF289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67457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78E0BBF2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60972B52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проект оригинален и не имеет полных аналогов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265E519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3A12B0A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имеет аналоги, но по отдельным параметрам усовершенство-ван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7A107FF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660AEE04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не оригинален, полностью копирует уже существующие проекты</w:t>
            </w:r>
          </w:p>
        </w:tc>
      </w:tr>
    </w:tbl>
    <w:p w14:paraId="32AD9905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D42105" w14:textId="77777777" w:rsid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038C3E" w14:textId="77777777" w:rsidR="00B534D9" w:rsidRDefault="00B534D9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7EEAE" w14:textId="77777777" w:rsidR="00B534D9" w:rsidRDefault="00B534D9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C5FFB" w14:textId="77777777" w:rsidR="00B534D9" w:rsidRDefault="00B534D9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AE0B3" w14:textId="77777777" w:rsidR="00B534D9" w:rsidRDefault="00B534D9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AF592" w14:textId="77777777" w:rsidR="00B534D9" w:rsidRDefault="00B534D9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B918B" w14:textId="77777777" w:rsidR="00B534D9" w:rsidRPr="00221358" w:rsidRDefault="00B534D9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B617B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оценивания педагогических проектов 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590"/>
        <w:gridCol w:w="2106"/>
        <w:gridCol w:w="2106"/>
      </w:tblGrid>
      <w:tr w:rsidR="00221358" w:rsidRPr="00221358" w14:paraId="6C2A2E2D" w14:textId="77777777" w:rsidTr="00221358">
        <w:trPr>
          <w:trHeight w:val="7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3FA784C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Критерий</w:t>
            </w:r>
          </w:p>
        </w:tc>
        <w:tc>
          <w:tcPr>
            <w:tcW w:w="6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189D78A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 достижения</w:t>
            </w:r>
          </w:p>
        </w:tc>
      </w:tr>
      <w:tr w:rsidR="00221358" w:rsidRPr="00221358" w14:paraId="59E55E64" w14:textId="77777777" w:rsidTr="00221358">
        <w:trPr>
          <w:trHeight w:val="953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93A6531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Актуальность и новизна проекта</w:t>
            </w:r>
          </w:p>
          <w:p w14:paraId="4048D18E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449C1CB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34074492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и новизна обоснована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15DE5A93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0E45827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и новизна частично обоснована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1BAAA02B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7BCF470B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и новизна не обоснована</w:t>
            </w:r>
          </w:p>
        </w:tc>
      </w:tr>
      <w:tr w:rsidR="00221358" w:rsidRPr="00221358" w14:paraId="33856DFC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4F6303A9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2. </w:t>
            </w: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Четкость и обоснованность цели и задач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490425D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4D4EA6B4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проекта конкретно сформулирована и обоснована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5D5E14B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7D4D9BB3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сформулирована, но не обоснована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55B1F7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33D2A80B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отсутствует или не соответствует содержанию проекта</w:t>
            </w:r>
          </w:p>
        </w:tc>
      </w:tr>
      <w:tr w:rsidR="00221358" w:rsidRPr="00221358" w14:paraId="3C1C7BA7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0D93B09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Конкретность постановки проблемы с обоснованием причин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48BA7D9E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3571FCD4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Определена конкретная проблема формирования финансовой грамотности и предпринимательской компетентности обучающихся, обоснованы причины данной проблемы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70FD101A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375FB36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формирования финансовой грамотности и предпринимательской компетентности обучающихся сформулирована, причины не обоснованы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6D7236EE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51B2315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формирования финансовой грамотности и предпринимательской компетентности обучающихся не сформулирована или не соответствует содержанию проекта</w:t>
            </w:r>
          </w:p>
        </w:tc>
      </w:tr>
      <w:tr w:rsidR="00221358" w:rsidRPr="00221358" w14:paraId="561957D4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BC0785B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Наличие описания идеи (замысла) проекта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11D607DD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5AF863BA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замысла проекта представлено в 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616CA7D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3362D0D0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замысла проекта представлено частично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70F18643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7CB8BC3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замысла проекта представлено в недостаточной степени для решения заявленной проблемы</w:t>
            </w:r>
          </w:p>
        </w:tc>
      </w:tr>
      <w:tr w:rsidR="00221358" w:rsidRPr="00221358" w14:paraId="644BDBF2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54B55BB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Реалистичность программы действий </w:t>
            </w:r>
          </w:p>
          <w:p w14:paraId="5624A81F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57528826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143E004F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действий реалистична и воспроизводима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99E9CC2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44F091F2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действий реалистична, но не воспроизводима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5C1BD817" w14:textId="77777777" w:rsidR="00221358" w:rsidRPr="00221358" w:rsidRDefault="00221358" w:rsidP="00221358">
            <w:pPr>
              <w:numPr>
                <w:ilvl w:val="0"/>
                <w:numId w:val="17"/>
              </w:num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балов</w:t>
            </w:r>
          </w:p>
          <w:p w14:paraId="333DC8C4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действий не реалистична и/или не воспроизводима</w:t>
            </w:r>
          </w:p>
        </w:tc>
      </w:tr>
      <w:tr w:rsidR="00221358" w:rsidRPr="00221358" w14:paraId="7D5A3DBD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4D41BD76" w14:textId="77777777" w:rsidR="00221358" w:rsidRPr="00221358" w:rsidRDefault="00221358" w:rsidP="00221358">
            <w:pPr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578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значимость проекта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6E0E3CF1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балла</w:t>
            </w:r>
          </w:p>
          <w:p w14:paraId="3344EB0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 имеет широкую практическую значимость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75F94095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балл</w:t>
            </w:r>
          </w:p>
          <w:p w14:paraId="762F9A8C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Проект имеет узкую практическую значимость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1B48E7F8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 баллов</w:t>
            </w:r>
          </w:p>
          <w:p w14:paraId="56F7D95A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 не имеет практической значимости</w:t>
            </w:r>
          </w:p>
        </w:tc>
      </w:tr>
      <w:tr w:rsidR="00221358" w:rsidRPr="00221358" w14:paraId="2D5F9E9D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9FF7905" w14:textId="77777777" w:rsidR="00221358" w:rsidRPr="00221358" w:rsidRDefault="00221358" w:rsidP="00221358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Точность прогнозируемых результатов и критериев их оценки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28D263F3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2A511E6C" w14:textId="77777777" w:rsidR="00221358" w:rsidRPr="00221358" w:rsidRDefault="00221358" w:rsidP="0022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Разработаны  и представлены конкретные критерии оценки результатов проекта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0508D11B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3E4AB14E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разработаны  и представлены критерии оценки результатов проекта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5280D587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338C6DDE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разработаны  и/ или не представлены критерии оценки результатов проекта</w:t>
            </w:r>
          </w:p>
        </w:tc>
      </w:tr>
      <w:tr w:rsidR="00221358" w:rsidRPr="00221358" w14:paraId="57F374CE" w14:textId="77777777" w:rsidTr="00221358">
        <w:trPr>
          <w:trHeight w:val="2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4854B305" w14:textId="77777777" w:rsidR="00221358" w:rsidRPr="00221358" w:rsidRDefault="00221358" w:rsidP="00221358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презентации, включая соблюдение регламента</w:t>
            </w:r>
          </w:p>
          <w:p w14:paraId="74649351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517475B9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14:paraId="7BD5183D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наглядна, отражает сущность проекта; выступление поддерживает презентацию; ответы на вопросы аргументированы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390FDACA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14:paraId="30495053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не в полной мере отражает сущность продукта;</w:t>
            </w:r>
          </w:p>
          <w:p w14:paraId="079B4AEF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даны неполно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  <w:hideMark/>
          </w:tcPr>
          <w:p w14:paraId="6B9670F0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баллов</w:t>
            </w:r>
          </w:p>
          <w:p w14:paraId="05779749" w14:textId="77777777" w:rsidR="00221358" w:rsidRPr="00221358" w:rsidRDefault="00221358" w:rsidP="0022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либо отсутствует, либо не отражает сущность проекта; ответы на вопросы отсутствуют</w:t>
            </w:r>
          </w:p>
        </w:tc>
      </w:tr>
    </w:tbl>
    <w:p w14:paraId="31D4DFE6" w14:textId="77777777" w:rsidR="00221358" w:rsidRPr="00221358" w:rsidRDefault="00221358" w:rsidP="0022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9E44F5" w14:textId="77777777" w:rsidR="00221358" w:rsidRPr="00221358" w:rsidRDefault="00221358" w:rsidP="002213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 w:type="page"/>
      </w: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28C85302" w14:textId="7EEB3B46" w:rsidR="00221358" w:rsidRPr="00221358" w:rsidRDefault="00221358" w:rsidP="00221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261BA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3</w:t>
      </w: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к Положению</w:t>
      </w:r>
    </w:p>
    <w:p w14:paraId="28252BB3" w14:textId="77777777" w:rsidR="00221358" w:rsidRPr="00221358" w:rsidRDefault="00221358" w:rsidP="00221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0A3FCE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Технические требования к видеоролику </w:t>
      </w:r>
    </w:p>
    <w:p w14:paraId="653E8A24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 реализованном предпринимательском проекте</w:t>
      </w:r>
    </w:p>
    <w:p w14:paraId="2B466BC9" w14:textId="77777777" w:rsidR="00221358" w:rsidRPr="00221358" w:rsidRDefault="00221358" w:rsidP="00221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A1B64A" w14:textId="77777777" w:rsidR="00221358" w:rsidRPr="00221358" w:rsidRDefault="00221358" w:rsidP="00221358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Видеофайл с видеорядом о реализованном предпринимательском проекте необходимо загрузить в любом из следующих форматов: MP4, AVI, WMV, MOV, 3GP, FLV, MPEG-1,2, WebM. Оптимальным форматом видео является MP4 с видеокодеком H.264 и аудиокодеком AAC, поскольку он позволяет получать видео хорошего качества при небольших размерах файлов; разрешение видеофайла — желательно 1080p (1920 х 1080) или 720p (1280 х 720). </w:t>
      </w:r>
    </w:p>
    <w:p w14:paraId="21DB1E89" w14:textId="77777777" w:rsidR="00221358" w:rsidRPr="00221358" w:rsidRDefault="00221358" w:rsidP="00221358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Если объем видеофайла большой, лучше предварительно разместить его на бесплатных общедоступных облачных хостингах (например, Яндекс Диск, </w:t>
      </w: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>Облако Mail</w:t>
      </w: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и др.) или видеохостингах (например, ВКонтакте и др.). Ссылку на видео с реализованным предпринимательским проектом необходимо направить в адрес организаторов Фестиваля вместе с заявкой на участие. Ссылка должна быть действительна до окончания Фестиваля и доступна для всех.</w:t>
      </w:r>
    </w:p>
    <w:p w14:paraId="6E2F2597" w14:textId="77777777" w:rsidR="00221358" w:rsidRPr="00221358" w:rsidRDefault="00221358" w:rsidP="00221358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Продолжительность видеоролика не должна превышать 3 минут.</w:t>
      </w:r>
    </w:p>
    <w:p w14:paraId="21C1F80F" w14:textId="77777777" w:rsidR="00221358" w:rsidRPr="00221358" w:rsidRDefault="00221358" w:rsidP="0022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562800" w14:textId="77777777" w:rsidR="001330E2" w:rsidRDefault="007052AC"/>
    <w:sectPr w:rsidR="001330E2"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BAF7" w14:textId="77777777" w:rsidR="009D215D" w:rsidRDefault="009D215D" w:rsidP="000651AF">
      <w:pPr>
        <w:spacing w:after="0" w:line="240" w:lineRule="auto"/>
      </w:pPr>
      <w:r>
        <w:separator/>
      </w:r>
    </w:p>
  </w:endnote>
  <w:endnote w:type="continuationSeparator" w:id="0">
    <w:p w14:paraId="246DEBD9" w14:textId="77777777" w:rsidR="009D215D" w:rsidRDefault="009D215D" w:rsidP="0006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B9E8" w14:textId="77777777" w:rsidR="009D215D" w:rsidRDefault="009D215D" w:rsidP="000651AF">
      <w:pPr>
        <w:spacing w:after="0" w:line="240" w:lineRule="auto"/>
      </w:pPr>
      <w:r>
        <w:separator/>
      </w:r>
    </w:p>
  </w:footnote>
  <w:footnote w:type="continuationSeparator" w:id="0">
    <w:p w14:paraId="0A0B9A5F" w14:textId="77777777" w:rsidR="009D215D" w:rsidRDefault="009D215D" w:rsidP="0006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2201" w14:textId="77777777" w:rsidR="00651A15" w:rsidRPr="00651A15" w:rsidRDefault="007052AC" w:rsidP="00651A15">
    <w:pPr>
      <w:spacing w:after="120"/>
      <w:jc w:val="center"/>
      <w:rPr>
        <w:b/>
        <w:lang w:val="en-US"/>
      </w:rPr>
    </w:pPr>
  </w:p>
  <w:p w14:paraId="068D64B2" w14:textId="77777777" w:rsidR="00651A15" w:rsidRPr="00651A15" w:rsidRDefault="007052AC" w:rsidP="00651A15">
    <w:pPr>
      <w:tabs>
        <w:tab w:val="left" w:pos="3544"/>
        <w:tab w:val="center" w:pos="4153"/>
        <w:tab w:val="right" w:pos="8306"/>
      </w:tabs>
      <w:rPr>
        <w:rFonts w:ascii="PT Astra Serif" w:hAnsi="PT Astra Serif"/>
        <w:b/>
        <w:cap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681"/>
    <w:multiLevelType w:val="multilevel"/>
    <w:tmpl w:val="9894E1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353C4"/>
    <w:multiLevelType w:val="multilevel"/>
    <w:tmpl w:val="BB18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31BC1"/>
    <w:multiLevelType w:val="hybridMultilevel"/>
    <w:tmpl w:val="E1FC407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85D11EF"/>
    <w:multiLevelType w:val="hybridMultilevel"/>
    <w:tmpl w:val="599084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30C6"/>
    <w:multiLevelType w:val="hybridMultilevel"/>
    <w:tmpl w:val="BD0AAE40"/>
    <w:lvl w:ilvl="0" w:tplc="CC346804">
      <w:start w:val="1"/>
      <w:numFmt w:val="decimal"/>
      <w:lvlText w:val="%1."/>
      <w:lvlJc w:val="left"/>
      <w:pPr>
        <w:ind w:left="42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E796319"/>
    <w:multiLevelType w:val="hybridMultilevel"/>
    <w:tmpl w:val="C69AB97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9863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A8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127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C5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7EC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81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00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90D8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D0B58"/>
    <w:multiLevelType w:val="multilevel"/>
    <w:tmpl w:val="9DF691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12221C"/>
    <w:multiLevelType w:val="multilevel"/>
    <w:tmpl w:val="9CE6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368EB"/>
    <w:multiLevelType w:val="hybridMultilevel"/>
    <w:tmpl w:val="AC2A57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E1704"/>
    <w:multiLevelType w:val="multilevel"/>
    <w:tmpl w:val="325EC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24C49"/>
    <w:multiLevelType w:val="multilevel"/>
    <w:tmpl w:val="A39E7A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FB0E2D"/>
    <w:multiLevelType w:val="multilevel"/>
    <w:tmpl w:val="04CE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A245F0"/>
    <w:multiLevelType w:val="multilevel"/>
    <w:tmpl w:val="8BC80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B4629"/>
    <w:multiLevelType w:val="multilevel"/>
    <w:tmpl w:val="9644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350B18"/>
    <w:multiLevelType w:val="multilevel"/>
    <w:tmpl w:val="9F46B3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85BA3"/>
    <w:multiLevelType w:val="multilevel"/>
    <w:tmpl w:val="8BA22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BF6AEF"/>
    <w:multiLevelType w:val="multilevel"/>
    <w:tmpl w:val="53F66D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E339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B04C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CB6047"/>
    <w:multiLevelType w:val="multilevel"/>
    <w:tmpl w:val="8E1E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481B00"/>
    <w:multiLevelType w:val="multilevel"/>
    <w:tmpl w:val="181E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65324"/>
    <w:multiLevelType w:val="hybridMultilevel"/>
    <w:tmpl w:val="394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77B98"/>
    <w:multiLevelType w:val="hybridMultilevel"/>
    <w:tmpl w:val="7FE84F02"/>
    <w:lvl w:ilvl="0" w:tplc="52BA3B0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9AA2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A6B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326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649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69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40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E7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6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694D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726AD4"/>
    <w:multiLevelType w:val="hybridMultilevel"/>
    <w:tmpl w:val="4838F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6785D"/>
    <w:multiLevelType w:val="multilevel"/>
    <w:tmpl w:val="CAEE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392087"/>
    <w:multiLevelType w:val="multilevel"/>
    <w:tmpl w:val="04849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A973DA"/>
    <w:multiLevelType w:val="hybridMultilevel"/>
    <w:tmpl w:val="70DABF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666857"/>
    <w:multiLevelType w:val="multilevel"/>
    <w:tmpl w:val="8530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0A2516"/>
    <w:multiLevelType w:val="hybridMultilevel"/>
    <w:tmpl w:val="C6F688AC"/>
    <w:lvl w:ilvl="0" w:tplc="262E16CA">
      <w:start w:val="1"/>
      <w:numFmt w:val="upperRoman"/>
      <w:lvlText w:val="%1."/>
      <w:lvlJc w:val="left"/>
      <w:pPr>
        <w:ind w:left="786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8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25"/>
  </w:num>
  <w:num w:numId="5">
    <w:abstractNumId w:val="5"/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20"/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22"/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19"/>
  </w:num>
  <w:num w:numId="14">
    <w:abstractNumId w:val="1"/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7"/>
  </w:num>
  <w:num w:numId="18">
    <w:abstractNumId w:val="13"/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26"/>
    <w:lvlOverride w:ilvl="0">
      <w:lvl w:ilvl="0">
        <w:numFmt w:val="decimal"/>
        <w:lvlText w:val="%1."/>
        <w:lvlJc w:val="left"/>
      </w:lvl>
    </w:lvlOverride>
  </w:num>
  <w:num w:numId="21">
    <w:abstractNumId w:val="11"/>
  </w:num>
  <w:num w:numId="22">
    <w:abstractNumId w:val="27"/>
  </w:num>
  <w:num w:numId="23">
    <w:abstractNumId w:val="29"/>
  </w:num>
  <w:num w:numId="24">
    <w:abstractNumId w:val="4"/>
  </w:num>
  <w:num w:numId="25">
    <w:abstractNumId w:val="24"/>
  </w:num>
  <w:num w:numId="26">
    <w:abstractNumId w:val="23"/>
  </w:num>
  <w:num w:numId="27">
    <w:abstractNumId w:val="2"/>
  </w:num>
  <w:num w:numId="28">
    <w:abstractNumId w:val="21"/>
  </w:num>
  <w:num w:numId="29">
    <w:abstractNumId w:val="18"/>
  </w:num>
  <w:num w:numId="30">
    <w:abstractNumId w:val="17"/>
  </w:num>
  <w:num w:numId="31">
    <w:abstractNumId w:val="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58"/>
    <w:rsid w:val="000651AF"/>
    <w:rsid w:val="00164A79"/>
    <w:rsid w:val="001D2AF3"/>
    <w:rsid w:val="001F70E1"/>
    <w:rsid w:val="00221358"/>
    <w:rsid w:val="00261BA1"/>
    <w:rsid w:val="002666A0"/>
    <w:rsid w:val="00296246"/>
    <w:rsid w:val="003765B8"/>
    <w:rsid w:val="003E2EB6"/>
    <w:rsid w:val="004F322D"/>
    <w:rsid w:val="00526A78"/>
    <w:rsid w:val="00627B33"/>
    <w:rsid w:val="0064034C"/>
    <w:rsid w:val="00652801"/>
    <w:rsid w:val="006C2133"/>
    <w:rsid w:val="006F3750"/>
    <w:rsid w:val="007052AC"/>
    <w:rsid w:val="007E7917"/>
    <w:rsid w:val="008E5AE5"/>
    <w:rsid w:val="0094016E"/>
    <w:rsid w:val="009D215D"/>
    <w:rsid w:val="00A64B30"/>
    <w:rsid w:val="00A87DC9"/>
    <w:rsid w:val="00B534D9"/>
    <w:rsid w:val="00BD4D87"/>
    <w:rsid w:val="00BF713F"/>
    <w:rsid w:val="00C83047"/>
    <w:rsid w:val="00CD3D4A"/>
    <w:rsid w:val="00CD79F4"/>
    <w:rsid w:val="00D26776"/>
    <w:rsid w:val="00D35386"/>
    <w:rsid w:val="00D51B51"/>
    <w:rsid w:val="00DB4957"/>
    <w:rsid w:val="00ED0608"/>
    <w:rsid w:val="00F1725F"/>
    <w:rsid w:val="00F4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86C2"/>
  <w15:chartTrackingRefBased/>
  <w15:docId w15:val="{B2047743-CFE6-4C4D-8969-86EAD274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135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66A0"/>
    <w:pPr>
      <w:ind w:left="720"/>
      <w:contextualSpacing/>
    </w:pPr>
  </w:style>
  <w:style w:type="table" w:styleId="a6">
    <w:name w:val="Table Grid"/>
    <w:uiPriority w:val="39"/>
    <w:rsid w:val="0006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6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1AF"/>
  </w:style>
  <w:style w:type="paragraph" w:styleId="a9">
    <w:name w:val="footer"/>
    <w:basedOn w:val="a"/>
    <w:link w:val="aa"/>
    <w:uiPriority w:val="99"/>
    <w:unhideWhenUsed/>
    <w:rsid w:val="0006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gim13tomsk.gosuslugi.ru%2F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linskaya7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aqua-12</dc:creator>
  <cp:keywords/>
  <dc:description/>
  <cp:lastModifiedBy>Анна Киселева</cp:lastModifiedBy>
  <cp:revision>7</cp:revision>
  <dcterms:created xsi:type="dcterms:W3CDTF">2026-03-13T09:09:00Z</dcterms:created>
  <dcterms:modified xsi:type="dcterms:W3CDTF">2026-03-13T10:13:00Z</dcterms:modified>
</cp:coreProperties>
</file>