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3FD956" w14:textId="77777777" w:rsidR="00692DE8" w:rsidRPr="00597E59" w:rsidRDefault="00664FBE">
      <w:pPr>
        <w:autoSpaceDE w:val="0"/>
        <w:spacing w:after="0" w:line="240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П О Л О Ж Е Н И Е</w:t>
      </w:r>
    </w:p>
    <w:p w14:paraId="0E3FD957" w14:textId="77777777" w:rsidR="00692DE8" w:rsidRPr="00597E59" w:rsidRDefault="00664FBE">
      <w:pPr>
        <w:autoSpaceDE w:val="0"/>
        <w:spacing w:after="0" w:line="240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о проведении V открытого конкурса рисунков по финансовой грамотности</w:t>
      </w:r>
    </w:p>
    <w:p w14:paraId="0E3FD958" w14:textId="77777777" w:rsidR="00692DE8" w:rsidRPr="00597E59" w:rsidRDefault="00664FBE">
      <w:pPr>
        <w:autoSpaceDE w:val="0"/>
        <w:spacing w:after="0" w:line="240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«Мир финансов»</w:t>
      </w:r>
    </w:p>
    <w:p w14:paraId="0E3FD959" w14:textId="77777777" w:rsidR="00692DE8" w:rsidRPr="00597E59" w:rsidRDefault="00692DE8">
      <w:pPr>
        <w:spacing w:after="0" w:line="240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</w:p>
    <w:p w14:paraId="0E3FD95A" w14:textId="77777777" w:rsidR="00692DE8" w:rsidRPr="00597E59" w:rsidRDefault="00664FBE">
      <w:pPr>
        <w:spacing w:after="0" w:line="276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1. Общие положения</w:t>
      </w:r>
    </w:p>
    <w:p w14:paraId="0E3FD95B" w14:textId="77777777" w:rsidR="00692DE8" w:rsidRPr="00597E59" w:rsidRDefault="00664FBE">
      <w:pPr>
        <w:autoSpaceDE w:val="0"/>
        <w:spacing w:after="0" w:line="276" w:lineRule="auto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ab/>
        <w:t>1.1. Настоящее Положение о проведении открытого конкурса рисунков по финансовой грамотности «Мир финансов» (далее – Конкурс) определяет его цель, задачи, категорию участников, порядок организации, проведения и подведения итогов.</w:t>
      </w:r>
    </w:p>
    <w:p w14:paraId="0E3FD95C" w14:textId="77777777" w:rsidR="00692DE8" w:rsidRPr="00597E59" w:rsidRDefault="00664FBE">
      <w:pPr>
        <w:autoSpaceDE w:val="0"/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1.2. Конкурс проводится по инициативе Представительства Регионального центра финансовой грамотности Томской области на территории Шегарского района на базе МКОУ «Шегарская СОШ № 2»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 рамках </w:t>
      </w:r>
      <w:r w:rsidR="002B11B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восьмого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этапа Всероссийской эстафеты «Мои финансы».</w:t>
      </w:r>
    </w:p>
    <w:p w14:paraId="0E3FD95D" w14:textId="071175C3" w:rsidR="00692DE8" w:rsidRPr="00E74D81" w:rsidRDefault="00664FBE">
      <w:pPr>
        <w:autoSpaceDE w:val="0"/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1.3. Организаторами Конкурса являются Региональный центр финансовой грамотности Томской области (</w:t>
      </w:r>
      <w:r w:rsidRPr="00E74D81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НП «ФКИ»), </w:t>
      </w:r>
      <w:r w:rsidR="00E7516D" w:rsidRPr="00E74D81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Управление образования </w:t>
      </w:r>
      <w:r w:rsidR="007E2365" w:rsidRPr="00E74D81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Администрации Шегарского района, </w:t>
      </w:r>
      <w:r w:rsidRPr="00E74D81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МКОУ «Шегарская СОШ №2» при поддержке Департамента финансов Томской области</w:t>
      </w:r>
      <w:r w:rsidR="00D06C5E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и </w:t>
      </w:r>
      <w:r w:rsidR="00D06C5E" w:rsidRPr="00056D31">
        <w:rPr>
          <w:rFonts w:ascii="Times New Roman" w:hAnsi="Times New Roman" w:cs="Times New Roman"/>
          <w:sz w:val="24"/>
          <w:szCs w:val="24"/>
        </w:rPr>
        <w:t>Отделения Томск</w:t>
      </w:r>
      <w:r w:rsidR="00D06C5E">
        <w:rPr>
          <w:rFonts w:ascii="Times New Roman" w:hAnsi="Times New Roman" w:cs="Times New Roman"/>
          <w:sz w:val="24"/>
          <w:szCs w:val="24"/>
        </w:rPr>
        <w:t xml:space="preserve"> Сибирского ГУ Банка России</w:t>
      </w:r>
      <w:r w:rsidRPr="00E74D81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.</w:t>
      </w:r>
    </w:p>
    <w:p w14:paraId="0E3FD95E" w14:textId="77777777" w:rsidR="00692DE8" w:rsidRPr="00597E59" w:rsidRDefault="00664FBE">
      <w:pPr>
        <w:autoSpaceDE w:val="0"/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1.4. Оргкомитет с правами жюри:</w:t>
      </w:r>
    </w:p>
    <w:p w14:paraId="0E3FD95F" w14:textId="77777777" w:rsidR="00692DE8" w:rsidRPr="00597E59" w:rsidRDefault="00664FBE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осуществляет общую координацию деятельности по организации и проведению Конкурса; </w:t>
      </w:r>
    </w:p>
    <w:p w14:paraId="0E3FD960" w14:textId="77777777" w:rsidR="00692DE8" w:rsidRPr="00597E59" w:rsidRDefault="00664FBE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обеспечивает информационную поддержку Конкурса;</w:t>
      </w:r>
    </w:p>
    <w:p w14:paraId="0E3FD961" w14:textId="77777777" w:rsidR="00692DE8" w:rsidRPr="00597E59" w:rsidRDefault="00664FBE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определяет кандидатуры победителей и призеров Конкурса;</w:t>
      </w:r>
    </w:p>
    <w:p w14:paraId="0E3FD962" w14:textId="77777777" w:rsidR="00692DE8" w:rsidRPr="00597E59" w:rsidRDefault="00664FBE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награждает победителей и призеров Конкурса.</w:t>
      </w:r>
    </w:p>
    <w:p w14:paraId="0E3FD964" w14:textId="77777777" w:rsidR="00692DE8" w:rsidRPr="00597E59" w:rsidRDefault="00664FBE">
      <w:pPr>
        <w:tabs>
          <w:tab w:val="left" w:pos="0"/>
        </w:tabs>
        <w:spacing w:after="0" w:line="276" w:lineRule="auto"/>
        <w:ind w:firstLine="709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2. Цели и задачи конкурса</w:t>
      </w:r>
    </w:p>
    <w:p w14:paraId="0E3FD965" w14:textId="77777777" w:rsidR="00692DE8" w:rsidRPr="00597E59" w:rsidRDefault="00664FBE">
      <w:pPr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2.1. Цель Конкурса - вовлечение детей в «мир финансов», посредством раскрытия их художественных способностей, привлечение внимания и развитие интереса обучающихся к повышению уровня личной финансовой грамотности через творческую деятельность.</w:t>
      </w:r>
    </w:p>
    <w:p w14:paraId="0E3FD966" w14:textId="77777777" w:rsidR="00692DE8" w:rsidRPr="00597E59" w:rsidRDefault="00664FBE">
      <w:pPr>
        <w:tabs>
          <w:tab w:val="left" w:pos="0"/>
        </w:tabs>
        <w:spacing w:after="0" w:line="276" w:lineRule="auto"/>
        <w:ind w:firstLine="709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2.2. Задачи Конкурса:</w:t>
      </w:r>
    </w:p>
    <w:p w14:paraId="0E3FD967" w14:textId="17498302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популяризация финансовой грамотности через </w:t>
      </w:r>
      <w:r w:rsidR="00D82263" w:rsidRPr="00D82263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развитие художественного творчества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8" w14:textId="5A6115E4" w:rsidR="00692DE8" w:rsidRPr="00597E59" w:rsidRDefault="00BB3EC3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р</w:t>
      </w:r>
      <w:r w:rsidRPr="00BB3EC3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аспространение </w:t>
      </w: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основ финансовой культуры</w:t>
      </w:r>
      <w:r w:rsidRPr="00BB3EC3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среди детей и молодежи с помощью творческих инициатив</w:t>
      </w:r>
      <w:r w:rsidR="00664FBE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9" w14:textId="1EC786DF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повышение интереса молодого поколения к финансовой тематике</w:t>
      </w:r>
      <w:r w:rsidR="0025690F" w:rsidRPr="0025690F">
        <w:t xml:space="preserve"> </w:t>
      </w:r>
      <w:r w:rsidR="0025690F" w:rsidRPr="0025690F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и стимулирование самообразования в области основ финансовой грамотности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A" w14:textId="77777777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формирование чувства личной ответственности за принятие финансовых решений</w:t>
      </w:r>
      <w:r w:rsidR="00872CD7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C" w14:textId="611CAF34" w:rsidR="00872CD7" w:rsidRPr="00597E59" w:rsidRDefault="00872CD7" w:rsidP="007900A4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формирование у детей представления об инвестировании как способе достижения целей;</w:t>
      </w:r>
    </w:p>
    <w:p w14:paraId="0E3FD96D" w14:textId="5D124088" w:rsidR="00872CD7" w:rsidRPr="00597E59" w:rsidRDefault="00872CD7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формирование у детей понимания социальной ответственности и ценности «нематериальных» вложений в общество </w:t>
      </w:r>
      <w:r w:rsidR="002F1E3F" w:rsidRPr="002F1E3F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и окружающую среду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E" w14:textId="72C35521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раскрытие творческой индивидуальности и развитие воображения </w:t>
      </w:r>
      <w:r w:rsidR="002F1E3F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у детей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</w:p>
    <w:p w14:paraId="0E3FD96F" w14:textId="77777777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активизация совместного творчества детей, их родителей, воспитателей и педагогов;</w:t>
      </w:r>
    </w:p>
    <w:p w14:paraId="0E3FD970" w14:textId="77777777" w:rsidR="00692DE8" w:rsidRPr="00597E59" w:rsidRDefault="00664FBE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выявление и поддержка одаренных детей.</w:t>
      </w:r>
    </w:p>
    <w:p w14:paraId="0E3FD972" w14:textId="77777777" w:rsidR="00692DE8" w:rsidRPr="00597E59" w:rsidRDefault="00664FBE">
      <w:pPr>
        <w:spacing w:after="0" w:line="276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3. Условия участия в конкурсе</w:t>
      </w:r>
    </w:p>
    <w:p w14:paraId="0E3FD973" w14:textId="77777777" w:rsidR="00692DE8" w:rsidRPr="00597E59" w:rsidRDefault="00664FBE">
      <w:pPr>
        <w:spacing w:after="0" w:line="276" w:lineRule="auto"/>
        <w:ind w:firstLine="708"/>
        <w:jc w:val="both"/>
        <w:rPr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3.1. К участию в Конкурсе принимаются работы, выполненные детьми дошкольного возраста и обучающимися 1-9 классов образовательных организаций Томской области.</w:t>
      </w:r>
    </w:p>
    <w:p w14:paraId="0E3FD974" w14:textId="77777777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3.2. Общая тематика работ: «</w:t>
      </w:r>
      <w:r w:rsidR="002B11B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Инвестиции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».</w:t>
      </w:r>
    </w:p>
    <w:p w14:paraId="0E3FD975" w14:textId="77777777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3.3. На Конкурс принимаются работы по следующим номинациям:</w:t>
      </w:r>
    </w:p>
    <w:p w14:paraId="0E3FD976" w14:textId="01EF76BE" w:rsidR="00CF2923" w:rsidRPr="00664FBE" w:rsidRDefault="00CF292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3.2.1. Номинация «Дошкольники» — </w:t>
      </w:r>
      <w:r w:rsidR="00226C64">
        <w:rPr>
          <w:rFonts w:ascii="Times New Roman" w:hAnsi="Times New Roman" w:cs="Times New Roman"/>
          <w:sz w:val="24"/>
          <w:szCs w:val="24"/>
        </w:rPr>
        <w:t xml:space="preserve">творческие работы по теме 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«На что я потрачу свой первый миллион?» (</w:t>
      </w:r>
      <w:r w:rsidR="001E2D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тема </w:t>
      </w:r>
      <w:r w:rsidR="001E2DD4" w:rsidRPr="001E2D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посвящена тому, </w:t>
      </w:r>
      <w:r w:rsidR="00707139" w:rsidRPr="0070713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как важно </w:t>
      </w:r>
      <w:r w:rsidR="00EA0C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делать </w:t>
      </w:r>
      <w:r w:rsidR="001E2DD4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инвестиции в мечту и радость</w:t>
      </w:r>
      <w:r w:rsidR="001E2D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="00EA0C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как </w:t>
      </w:r>
      <w:r w:rsidR="00707139" w:rsidRPr="0070713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использовать деньги не только для накопления, но и для исполнения мечтаний и создания </w:t>
      </w:r>
      <w:r w:rsidR="0070713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приятных воспоминаний.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Можно изобразить</w:t>
      </w:r>
      <w:r w:rsidR="006831A9" w:rsidRPr="006831A9">
        <w:t xml:space="preserve"> </w:t>
      </w:r>
      <w:r w:rsidR="006831A9" w:rsidRPr="006831A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на что бы вы потратили свой первый </w:t>
      </w:r>
      <w:r w:rsidR="00E81FF5" w:rsidRPr="006831A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миллион</w:t>
      </w:r>
      <w:r w:rsidR="00E81FF5" w:rsidRPr="005E3565">
        <w:t>:</w:t>
      </w:r>
      <w:r w:rsidR="005E3565" w:rsidRPr="005E356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это может быть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дом для семьи, путешествие к морю, покупк</w:t>
      </w:r>
      <w:r w:rsidR="00D762B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D762B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питомца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или гор</w:t>
      </w:r>
      <w:r w:rsidR="00D762B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мороженого и много другое. Главное</w:t>
      </w:r>
      <w:r w:rsidR="00266CB8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- показать, что деньги можно не только «копить в копилке», но и тратить на что-то важное).</w:t>
      </w:r>
    </w:p>
    <w:p w14:paraId="0E3FD977" w14:textId="616529F4" w:rsidR="00585CF7" w:rsidRPr="00664FBE" w:rsidRDefault="00CF292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3.2.2. Номинация «1-4 классы</w:t>
      </w:r>
      <w:r w:rsidR="00E81FF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81FF5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— </w:t>
      </w:r>
      <w:r w:rsidR="00E81FF5">
        <w:rPr>
          <w:rFonts w:ascii="Times New Roman" w:hAnsi="Times New Roman" w:cs="Times New Roman"/>
          <w:sz w:val="24"/>
          <w:szCs w:val="24"/>
        </w:rPr>
        <w:t xml:space="preserve">творческие работы по теме </w:t>
      </w:r>
      <w:r w:rsidR="00F25FF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="00585CF7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Хорошая учеба - инвестиции в </w:t>
      </w:r>
      <w:r w:rsidR="00AF16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моё </w:t>
      </w:r>
      <w:r w:rsidR="00585CF7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будущее</w:t>
      </w:r>
      <w:r w:rsidR="00F25FF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 (</w:t>
      </w:r>
      <w:r w:rsidR="003C3167" w:rsidRPr="003C316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Покажите через рисунок </w:t>
      </w:r>
      <w:r w:rsidR="00F25FF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«Почему пятёрка круче, чем найденная монетка? </w:t>
      </w:r>
      <w:r w:rsidR="00AF16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</w:t>
      </w:r>
      <w:r w:rsidR="00AF167A" w:rsidRPr="00AF16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адача — изобразить, что самые ценные вложения — это знания и умения, которые помогают расти и достигать целей. Тема раскрывает понятие «человеческий капитал» — то, что человек вкладывает в себя, чтобы стать лучше и умнее. </w:t>
      </w:r>
      <w:r w:rsidR="00AF16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Что</w:t>
      </w:r>
      <w:r w:rsidR="00F25FF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самые главные вложения, которые человек делает – это вложения в самого себя, что главная ценность — не сами оценки, а знания и умения, которые за ними стоят).</w:t>
      </w:r>
    </w:p>
    <w:p w14:paraId="0E3FD978" w14:textId="4D3FBF97" w:rsidR="00585CF7" w:rsidRPr="00664FBE" w:rsidRDefault="00CF2923" w:rsidP="00585C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3.2.3. Номинация «5-9 классы» </w:t>
      </w:r>
      <w:r w:rsidR="00AF167A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— </w:t>
      </w:r>
      <w:r w:rsidR="00AF167A">
        <w:rPr>
          <w:rFonts w:ascii="Times New Roman" w:hAnsi="Times New Roman" w:cs="Times New Roman"/>
          <w:sz w:val="24"/>
          <w:szCs w:val="24"/>
        </w:rPr>
        <w:t>творческие работы по темам:</w:t>
      </w:r>
    </w:p>
    <w:p w14:paraId="0E3FD979" w14:textId="3E839AF9" w:rsidR="00CF2923" w:rsidRPr="00664FBE" w:rsidRDefault="002061C0" w:rsidP="00526EA0">
      <w:pPr>
        <w:pStyle w:val="af1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061C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«Вкладываю в мир вокруг себя»</w:t>
      </w:r>
      <w:r w:rsidR="00585CF7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CF292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(сюжетный комикс) (</w:t>
      </w:r>
      <w:r w:rsidR="006E362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r w:rsidR="006E3624" w:rsidRPr="006E362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оздайте комикс, в котором изображается конкретный бизнес-проект или социальная инициатива, направленная на решение проблемы общества. </w:t>
      </w:r>
      <w:r w:rsidR="00C902D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</w:t>
      </w:r>
      <w:r w:rsidR="006E3624" w:rsidRPr="006E362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абота должна продемонстрировать важность инициативности и ответственности за развитие окружающего мира</w:t>
      </w:r>
      <w:r w:rsidR="00CF2923"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). </w:t>
      </w:r>
    </w:p>
    <w:p w14:paraId="0E3FD97A" w14:textId="412E1CBD" w:rsidR="00585CF7" w:rsidRPr="00664FBE" w:rsidRDefault="00585CF7" w:rsidP="00526EA0">
      <w:pPr>
        <w:pStyle w:val="af1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«Мои первые инвестиции» (сюжетный комикс) (</w:t>
      </w:r>
      <w:r w:rsid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оздайте комикс, в котором </w:t>
      </w:r>
      <w:r w:rsid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будут 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показаны основы инвестирования для несовершеннолетних</w:t>
      </w:r>
      <w:r w:rsid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="00526EA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раскрыть, например</w:t>
      </w:r>
      <w:r w:rsid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186A0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следующие тематики: какие есть 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способы </w:t>
      </w:r>
      <w:r w:rsidR="00186A0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инвестирования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 разбор инвестиционных продуктов и ситуаци</w:t>
      </w:r>
      <w:r w:rsidR="00FA15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й</w:t>
      </w:r>
      <w:r w:rsidR="00C833D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="00FA15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C833D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r w:rsidR="00FA15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вязанных с первыми попытками инвестирования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="00C833D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 т.ч. </w:t>
      </w:r>
      <w:r w:rsidR="008F67C3" w:rsidRPr="008F67C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связанные с мошенничеством. Цель — показать важность осознанных и безопасных подходов к инвестициям</w:t>
      </w:r>
      <w:r w:rsidRPr="00664FB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).</w:t>
      </w:r>
    </w:p>
    <w:p w14:paraId="0E3FD97C" w14:textId="49E7D50A" w:rsidR="00692DE8" w:rsidRPr="00597E59" w:rsidRDefault="00664FBE" w:rsidP="00C833D2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3.4. В целях проведения данного Конкурса организаторы под творческими работами понимают: авторский</w:t>
      </w:r>
      <w:r w:rsidRPr="00597E59">
        <w:rPr>
          <w:rStyle w:val="ab"/>
          <w:rFonts w:ascii="PT Astra Serif;Cambria" w:eastAsia="Times New Roman" w:hAnsi="PT Astra Serif;Cambria" w:cs="PT Astra Serif;Cambria"/>
          <w:sz w:val="24"/>
          <w:szCs w:val="24"/>
          <w:lang w:eastAsia="ru-RU"/>
        </w:rPr>
        <w:footnoteReference w:id="1"/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художественный рисунок по заданной тематике. Изображение необходимо оцифровать.</w:t>
      </w:r>
    </w:p>
    <w:p w14:paraId="0E3FD97D" w14:textId="77777777" w:rsidR="00692DE8" w:rsidRPr="00597E59" w:rsidRDefault="00664FBE">
      <w:pPr>
        <w:spacing w:after="0" w:line="276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4. Организация и порядок проведения конкурса</w:t>
      </w:r>
    </w:p>
    <w:p w14:paraId="0E3FD97E" w14:textId="5F2DF831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4.1. Сроки проведения Конкурса с </w:t>
      </w:r>
      <w:r w:rsidR="00E352DB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1</w:t>
      </w:r>
      <w:r w:rsidR="001E4587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7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марта 202</w:t>
      </w:r>
      <w:r w:rsidR="00CF2923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6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по 30 мая 202</w:t>
      </w:r>
      <w:r w:rsidR="00CF2923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6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года.</w:t>
      </w:r>
    </w:p>
    <w:p w14:paraId="0E3FD97F" w14:textId="77777777" w:rsidR="00692DE8" w:rsidRPr="00E352DB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4.2. Конкурс </w:t>
      </w:r>
      <w:r w:rsidRPr="00E352DB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проходит в два этапа: </w:t>
      </w:r>
    </w:p>
    <w:p w14:paraId="0E3FD980" w14:textId="24EAFF00" w:rsidR="00692DE8" w:rsidRPr="00E352DB" w:rsidRDefault="00664FBE" w:rsidP="00D76BA9">
      <w:pPr>
        <w:pStyle w:val="af1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1 этап: подача заявки и представление конкурсных работ с </w:t>
      </w:r>
      <w:r w:rsidR="00E352DB"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1</w:t>
      </w:r>
      <w:r w:rsidR="001E4587">
        <w:rPr>
          <w:rFonts w:ascii="PT Astra Serif;Cambria" w:hAnsi="PT Astra Serif;Cambria" w:cs="PT Astra Serif;Cambria"/>
          <w:sz w:val="24"/>
          <w:szCs w:val="24"/>
          <w:lang w:eastAsia="ru-RU"/>
        </w:rPr>
        <w:t>7</w:t>
      </w: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 марта по 30 апреля 202</w:t>
      </w:r>
      <w:r w:rsidR="00187059"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6</w:t>
      </w: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г.</w:t>
      </w:r>
    </w:p>
    <w:p w14:paraId="0E3FD981" w14:textId="77777777" w:rsidR="00692DE8" w:rsidRPr="00E352DB" w:rsidRDefault="00664FBE" w:rsidP="00D76BA9">
      <w:pPr>
        <w:pStyle w:val="af1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2 этап: эксперты оценивают все выполненные работы и определяют победителей: с 1 мая по 1</w:t>
      </w:r>
      <w:r w:rsidR="00E352DB"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8</w:t>
      </w: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 мая 202</w:t>
      </w:r>
      <w:r w:rsidR="00187059"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6</w:t>
      </w: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г.</w:t>
      </w:r>
    </w:p>
    <w:p w14:paraId="0E3FD982" w14:textId="77777777" w:rsidR="00692DE8" w:rsidRPr="00E352DB" w:rsidRDefault="00664FBE" w:rsidP="00D76BA9">
      <w:pPr>
        <w:pStyle w:val="af1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3 этап: изготовление и рассылка наградных документов не позднее 30 мая 202</w:t>
      </w:r>
      <w:r w:rsidR="00187059"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6</w:t>
      </w: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г.</w:t>
      </w:r>
    </w:p>
    <w:p w14:paraId="0E3FD983" w14:textId="77777777" w:rsidR="00692DE8" w:rsidRPr="00597E59" w:rsidRDefault="00664FBE">
      <w:pPr>
        <w:pStyle w:val="af1"/>
        <w:spacing w:after="0"/>
        <w:ind w:left="0" w:firstLine="709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E352DB">
        <w:rPr>
          <w:rFonts w:ascii="PT Astra Serif;Cambria" w:hAnsi="PT Astra Serif;Cambria" w:cs="PT Astra Serif;Cambria"/>
          <w:sz w:val="24"/>
          <w:szCs w:val="24"/>
          <w:lang w:eastAsia="ru-RU"/>
        </w:rPr>
        <w:t>4.3. Для участия в Конкурсе необходимо предоставить организатору конкурса следующие документы:</w:t>
      </w:r>
    </w:p>
    <w:p w14:paraId="0E3FD984" w14:textId="77777777" w:rsidR="00692DE8" w:rsidRPr="00597E59" w:rsidRDefault="00664FBE">
      <w:pPr>
        <w:pStyle w:val="af1"/>
        <w:spacing w:after="0"/>
        <w:ind w:left="0" w:firstLine="708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4.3.1. заявка, в которой указывается: </w:t>
      </w:r>
    </w:p>
    <w:p w14:paraId="0E3FD985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фамилия, имя автора (полностью без сокращения); </w:t>
      </w:r>
    </w:p>
    <w:p w14:paraId="0E3FD986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год выполнения работы и возраст автора, в котором она выполнена; </w:t>
      </w:r>
    </w:p>
    <w:p w14:paraId="0E3FD987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название работы; </w:t>
      </w:r>
    </w:p>
    <w:p w14:paraId="0E3FD988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наименование учреждения и класс; </w:t>
      </w:r>
    </w:p>
    <w:p w14:paraId="0E3FD989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ФИО преподавателя, под руководством которого выполнена работа (если есть); </w:t>
      </w:r>
    </w:p>
    <w:p w14:paraId="0E3FD98A" w14:textId="77777777" w:rsidR="00692DE8" w:rsidRPr="00597E59" w:rsidRDefault="00664FBE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номинация, в которой участвует конкурсная работа.</w:t>
      </w:r>
    </w:p>
    <w:p w14:paraId="0E3FD98B" w14:textId="77777777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4.3.2. конкурсная работа электронном виде;</w:t>
      </w:r>
    </w:p>
    <w:p w14:paraId="0E3FD98C" w14:textId="77777777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4.3.3. согласие законного представителя на обработку персональных данных и публикацию конкурсной работы.</w:t>
      </w:r>
    </w:p>
    <w:p w14:paraId="0E3FD98D" w14:textId="77777777" w:rsidR="00774ECF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lastRenderedPageBreak/>
        <w:t xml:space="preserve">4.4. Документы высылаются куратору Конкурса на электронный адрес: </w:t>
      </w:r>
      <w:hyperlink r:id="rId7">
        <w:r w:rsidRPr="00597E59">
          <w:rPr>
            <w:rStyle w:val="a4"/>
            <w:rFonts w:ascii="PT Astra Serif;Cambria" w:eastAsia="Times New Roman" w:hAnsi="PT Astra Serif;Cambria" w:cs="PT Astra Serif;Cambria"/>
            <w:sz w:val="24"/>
            <w:szCs w:val="24"/>
            <w:lang w:eastAsia="ru-RU"/>
          </w:rPr>
          <w:t>pred.fin.gram.sosh2@yandex.ru</w:t>
        </w:r>
      </w:hyperlink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</w:t>
      </w:r>
      <w:r w:rsidRPr="00E352DB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до 30 апреля 202</w:t>
      </w:r>
      <w:r w:rsidR="00187059" w:rsidRPr="00E352DB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6</w:t>
      </w:r>
      <w:r w:rsidRPr="00E352DB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года, с пометкой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«конкурс МИР ФИНАНСОВ</w:t>
      </w:r>
      <w:r w:rsid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. ФАМИЛИЯ_ИМЯ УЧАСТНИКА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», в ответ на ваше письмо обязательно должно быть подтверждение, если этого не произошло, уточняйте у координатора по телефону</w:t>
      </w:r>
      <w:r w:rsid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в МАХ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.</w:t>
      </w:r>
      <w:r w:rsidR="00187059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</w:t>
      </w:r>
    </w:p>
    <w:p w14:paraId="0E3FD98E" w14:textId="77777777" w:rsidR="00774ECF" w:rsidRDefault="00774ECF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4.5. Требования к оформлению поданных работ. Формат фото рисунка - </w:t>
      </w:r>
      <w:r>
        <w:rPr>
          <w:rFonts w:ascii="PT Astra Serif;Cambria" w:eastAsia="Times New Roman" w:hAnsi="PT Astra Serif;Cambria" w:cs="Times New Roman"/>
          <w:sz w:val="24"/>
          <w:szCs w:val="24"/>
          <w:lang w:val="en-US" w:eastAsia="ru-RU"/>
        </w:rPr>
        <w:t>Jpeg</w:t>
      </w:r>
      <w:r w:rsidRPr="00774ECF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, </w:t>
      </w:r>
      <w:r>
        <w:rPr>
          <w:rFonts w:ascii="PT Astra Serif;Cambria" w:eastAsia="Times New Roman" w:hAnsi="PT Astra Serif;Cambria" w:cs="Times New Roman"/>
          <w:sz w:val="24"/>
          <w:szCs w:val="24"/>
          <w:lang w:val="en-US" w:eastAsia="ru-RU"/>
        </w:rPr>
        <w:t>Gif</w:t>
      </w: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. Название файла с фото: фамилия и имя ребенка. </w:t>
      </w:r>
      <w:r w:rsidR="00187059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Одна работа – одно письмо с полным комплектом документов. Допускается подача заявки через облако Яндекс (размещаете на своем Яндекс</w:t>
      </w:r>
      <w:r w:rsid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-</w:t>
      </w:r>
      <w:r w:rsidR="00187059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диске все необходимые материалы</w:t>
      </w:r>
      <w:r w:rsidR="00872CD7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, обязательно соблюдая правило – одна папка – одна работа и отправляете ссылку организаторам</w:t>
      </w: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;</w:t>
      </w:r>
      <w:r w:rsid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</w:t>
      </w: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</w:t>
      </w:r>
      <w:r w:rsid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апки называем именами детей</w:t>
      </w:r>
      <w:r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).</w:t>
      </w:r>
    </w:p>
    <w:p w14:paraId="0E3FD990" w14:textId="77777777" w:rsidR="00692DE8" w:rsidRPr="00597E59" w:rsidRDefault="00664FBE">
      <w:pPr>
        <w:spacing w:after="0" w:line="276" w:lineRule="auto"/>
        <w:ind w:firstLine="708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4.5. Информация об организации и проведении Конкурса размещена на электронных порталах: </w:t>
      </w:r>
      <w:hyperlink r:id="rId8">
        <w:r w:rsidRPr="00597E59">
          <w:rPr>
            <w:rStyle w:val="a4"/>
            <w:rFonts w:ascii="PT Astra Serif;Cambria" w:eastAsia="Times New Roman" w:hAnsi="PT Astra Serif;Cambria" w:cs="PT Astra Serif;Cambria"/>
            <w:sz w:val="24"/>
            <w:szCs w:val="24"/>
            <w:lang w:eastAsia="ru-RU"/>
          </w:rPr>
          <w:t xml:space="preserve">Сообщество педагогов по ФГ Томской области в группе ВК </w:t>
        </w:r>
        <w:proofErr w:type="spellStart"/>
        <w:r w:rsidRPr="00597E59">
          <w:rPr>
            <w:rStyle w:val="a4"/>
            <w:rFonts w:ascii="PT Astra Serif;Cambria" w:eastAsia="Times New Roman" w:hAnsi="PT Astra Serif;Cambria" w:cs="PT Astra Serif;Cambria"/>
            <w:sz w:val="24"/>
            <w:szCs w:val="24"/>
            <w:lang w:eastAsia="ru-RU"/>
          </w:rPr>
          <w:t>VLFin</w:t>
        </w:r>
        <w:proofErr w:type="spellEnd"/>
      </w:hyperlink>
      <w:r w:rsidRPr="00597E59">
        <w:rPr>
          <w:rFonts w:ascii="PT Astra Serif;Cambria" w:eastAsia="Times New Roman" w:hAnsi="PT Astra Serif;Cambria" w:cs="PT Astra Serif;Cambria"/>
          <w:sz w:val="24"/>
          <w:szCs w:val="24"/>
          <w:lang w:eastAsia="ru-RU"/>
        </w:rPr>
        <w:t xml:space="preserve">, 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на странице </w:t>
      </w:r>
      <w:hyperlink r:id="rId9" w:history="1">
        <w:r w:rsidRPr="00597E59">
          <w:rPr>
            <w:rStyle w:val="a4"/>
            <w:rFonts w:ascii="PT Astra Serif;Cambria" w:eastAsia="Times New Roman" w:hAnsi="PT Astra Serif;Cambria" w:cs="Times New Roman"/>
            <w:sz w:val="24"/>
            <w:szCs w:val="24"/>
            <w:lang w:eastAsia="ru-RU"/>
          </w:rPr>
          <w:t>Представительства РЦФГ Шегарского района, МКОУ «Шегарская СОШ №2»</w:t>
        </w:r>
      </w:hyperlink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 и в группах в социальных сетях.</w:t>
      </w:r>
    </w:p>
    <w:p w14:paraId="0E3FD991" w14:textId="77777777" w:rsidR="00692DE8" w:rsidRPr="00597E59" w:rsidRDefault="00692DE8">
      <w:pPr>
        <w:spacing w:after="0" w:line="276" w:lineRule="auto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</w:p>
    <w:p w14:paraId="0E3FD992" w14:textId="77777777" w:rsidR="00692DE8" w:rsidRPr="00597E59" w:rsidRDefault="00664FBE">
      <w:pPr>
        <w:spacing w:after="0" w:line="276" w:lineRule="auto"/>
        <w:jc w:val="center"/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b/>
          <w:bCs/>
          <w:sz w:val="24"/>
          <w:szCs w:val="24"/>
          <w:lang w:eastAsia="ru-RU"/>
        </w:rPr>
        <w:t>5. Определение победителей и награждение</w:t>
      </w:r>
    </w:p>
    <w:p w14:paraId="0E3FD993" w14:textId="77777777" w:rsidR="00692DE8" w:rsidRPr="00597E59" w:rsidRDefault="00664FBE">
      <w:pPr>
        <w:pStyle w:val="af1"/>
        <w:spacing w:after="0"/>
        <w:ind w:left="0" w:firstLine="567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5.1. На конкурс принимаются рисунки, выполненные в любой технике (акварель, масло, графика и другие техники), формат А3 и А4 в электронном варианте (любой формат изображения).</w:t>
      </w:r>
    </w:p>
    <w:p w14:paraId="0E3FD994" w14:textId="77777777" w:rsidR="00692DE8" w:rsidRPr="00597E59" w:rsidRDefault="00664FBE">
      <w:pPr>
        <w:pStyle w:val="af1"/>
        <w:spacing w:after="0"/>
        <w:ind w:left="0" w:firstLine="567"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5.2. Критерии оценки: </w:t>
      </w:r>
    </w:p>
    <w:p w14:paraId="0E3FD995" w14:textId="77777777" w:rsidR="00692DE8" w:rsidRPr="00597E59" w:rsidRDefault="00664FBE">
      <w:pPr>
        <w:pStyle w:val="af1"/>
        <w:numPr>
          <w:ilvl w:val="0"/>
          <w:numId w:val="2"/>
        </w:numPr>
        <w:spacing w:after="0"/>
        <w:ind w:left="0" w:firstLine="426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>соответствие тематике;</w:t>
      </w:r>
    </w:p>
    <w:p w14:paraId="0E3FD996" w14:textId="77777777" w:rsidR="00692DE8" w:rsidRPr="00597E59" w:rsidRDefault="00664FBE">
      <w:pPr>
        <w:pStyle w:val="af1"/>
        <w:numPr>
          <w:ilvl w:val="0"/>
          <w:numId w:val="2"/>
        </w:numPr>
        <w:spacing w:after="0"/>
        <w:ind w:left="0" w:firstLine="426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>содержательное наполнение работы;</w:t>
      </w:r>
    </w:p>
    <w:p w14:paraId="0E3FD997" w14:textId="77777777" w:rsidR="00692DE8" w:rsidRPr="00597E59" w:rsidRDefault="00664FBE">
      <w:pPr>
        <w:pStyle w:val="af1"/>
        <w:numPr>
          <w:ilvl w:val="0"/>
          <w:numId w:val="2"/>
        </w:numPr>
        <w:spacing w:after="0"/>
        <w:ind w:left="0" w:firstLine="426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соответствие возрастной номинации (самостоятельность выполнения работы); </w:t>
      </w:r>
    </w:p>
    <w:p w14:paraId="0E3FD998" w14:textId="77777777" w:rsidR="00692DE8" w:rsidRPr="00597E59" w:rsidRDefault="00664FBE">
      <w:pPr>
        <w:pStyle w:val="af1"/>
        <w:numPr>
          <w:ilvl w:val="0"/>
          <w:numId w:val="2"/>
        </w:numPr>
        <w:spacing w:after="0"/>
        <w:ind w:left="0" w:firstLine="426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>эстетичность и художественная выразительность;</w:t>
      </w:r>
    </w:p>
    <w:p w14:paraId="0E3FD999" w14:textId="77777777" w:rsidR="00692DE8" w:rsidRPr="00597E59" w:rsidRDefault="00664FBE">
      <w:pPr>
        <w:pStyle w:val="af1"/>
        <w:numPr>
          <w:ilvl w:val="0"/>
          <w:numId w:val="2"/>
        </w:numPr>
        <w:spacing w:after="0"/>
        <w:ind w:left="0" w:firstLine="426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>оригинальность творческого замысла и решения.</w:t>
      </w:r>
    </w:p>
    <w:p w14:paraId="0E3FD99A" w14:textId="77777777" w:rsidR="00692DE8" w:rsidRPr="00597E59" w:rsidRDefault="00664FBE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5.3. Победители конкурса определяются в каждой номинации (1, 2, 3 место) и награждаются Дипломами; участники, не занявшие призовых мест, получают сертификат участника. </w:t>
      </w:r>
    </w:p>
    <w:p w14:paraId="0E3FD99B" w14:textId="77777777" w:rsidR="00692DE8" w:rsidRPr="00597E59" w:rsidRDefault="00664FBE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5.4. Для всех номинаций на усмотрение жюри устанавливается один «Гран-при» - лучшая работа среди всех номинаций, а также персональные дипломы победителей по мнению членов жюри по номинациям «Оригинальность», «Находка»</w:t>
      </w:r>
      <w:r w:rsidR="00585CF7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, «Чистое сердце»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.</w:t>
      </w:r>
    </w:p>
    <w:p w14:paraId="0E3FD99C" w14:textId="77777777" w:rsidR="00692DE8" w:rsidRPr="00597E59" w:rsidRDefault="00664FBE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5.5. Все наградные материалы Конкурса готовятся в электронном варианте и размещаются на странице </w:t>
      </w:r>
      <w:hyperlink r:id="rId10" w:history="1">
        <w:r w:rsidRPr="00597E59">
          <w:rPr>
            <w:rStyle w:val="a4"/>
            <w:rFonts w:ascii="PT Astra Serif;Cambria" w:eastAsia="Times New Roman" w:hAnsi="PT Astra Serif;Cambria" w:cs="Times New Roman"/>
            <w:sz w:val="24"/>
            <w:szCs w:val="24"/>
            <w:lang w:eastAsia="ru-RU"/>
          </w:rPr>
          <w:t>Представительства РЦФГ Шегарского района, МКОУ «Шегарская СОШ №2</w:t>
        </w:r>
      </w:hyperlink>
      <w:proofErr w:type="gramStart"/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» .</w:t>
      </w:r>
      <w:proofErr w:type="gramEnd"/>
    </w:p>
    <w:p w14:paraId="0E3FD99D" w14:textId="77777777" w:rsidR="00692DE8" w:rsidRPr="00597E59" w:rsidRDefault="00664FBE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5.6. Педагоги, подготовившие победителей и призёров Конкурса, будут отмечены Благодарностями организаторов.</w:t>
      </w:r>
    </w:p>
    <w:p w14:paraId="0E3FD99E" w14:textId="77777777" w:rsidR="00692DE8" w:rsidRPr="00597E59" w:rsidRDefault="00692DE8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</w:p>
    <w:p w14:paraId="0E3FD99F" w14:textId="77777777" w:rsidR="00692DE8" w:rsidRPr="00597E59" w:rsidRDefault="00664FBE">
      <w:pPr>
        <w:spacing w:after="0" w:line="276" w:lineRule="auto"/>
        <w:ind w:firstLine="567"/>
        <w:contextualSpacing/>
        <w:jc w:val="both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Контактное лицо:</w:t>
      </w:r>
    </w:p>
    <w:p w14:paraId="0E3FD9A0" w14:textId="77777777" w:rsidR="00692DE8" w:rsidRPr="00597E59" w:rsidRDefault="00664FBE">
      <w:pPr>
        <w:pStyle w:val="13"/>
        <w:numPr>
          <w:ilvl w:val="0"/>
          <w:numId w:val="6"/>
        </w:numPr>
        <w:spacing w:after="0" w:line="276" w:lineRule="auto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Трипольская Лилия Сергеевна, координатор Конкурса, руководитель представительства РЦФГ в Шегарском районе, МКОУ «Шегарская СОШ №2». Телефон: 89069582743, эл. почта: </w:t>
      </w:r>
      <w:hyperlink r:id="rId11">
        <w:r w:rsidRPr="00597E59">
          <w:rPr>
            <w:rStyle w:val="a4"/>
            <w:rFonts w:ascii="PT Astra Serif;Cambria" w:hAnsi="PT Astra Serif;Cambria" w:cs="PT Astra Serif;Cambria"/>
            <w:sz w:val="24"/>
            <w:szCs w:val="24"/>
            <w:lang w:eastAsia="ru-RU"/>
          </w:rPr>
          <w:t>pred.fin.gram.sosh2@yandex.ru</w:t>
        </w:r>
      </w:hyperlink>
      <w:r w:rsidRPr="00597E59">
        <w:rPr>
          <w:rFonts w:ascii="PT Astra Serif;Cambria" w:hAnsi="PT Astra Serif;Cambria" w:cs="PT Astra Serif;Cambria"/>
          <w:sz w:val="24"/>
          <w:szCs w:val="24"/>
          <w:lang w:eastAsia="ru-RU"/>
        </w:rPr>
        <w:t xml:space="preserve">  </w:t>
      </w:r>
    </w:p>
    <w:p w14:paraId="0E3FD9A1" w14:textId="77777777" w:rsidR="00692DE8" w:rsidRPr="00597E59" w:rsidRDefault="00664FBE">
      <w:pPr>
        <w:pStyle w:val="13"/>
        <w:spacing w:after="0" w:line="240" w:lineRule="auto"/>
        <w:ind w:left="0"/>
        <w:jc w:val="both"/>
        <w:rPr>
          <w:rFonts w:ascii="PT Astra Serif;Cambria" w:hAnsi="PT Astra Serif;Cambria" w:cs="PT Astra Serif;Cambria"/>
          <w:sz w:val="24"/>
          <w:szCs w:val="24"/>
          <w:lang w:eastAsia="ru-RU"/>
        </w:rPr>
      </w:pPr>
      <w:r w:rsidRPr="00597E59">
        <w:rPr>
          <w:sz w:val="24"/>
          <w:szCs w:val="24"/>
        </w:rPr>
        <w:br w:type="page"/>
      </w:r>
    </w:p>
    <w:p w14:paraId="0E3FD9A2" w14:textId="400AED01" w:rsidR="00692DE8" w:rsidRPr="00597E59" w:rsidRDefault="00664FBE">
      <w:pPr>
        <w:spacing w:after="0" w:line="240" w:lineRule="auto"/>
        <w:jc w:val="right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Приложение 1</w:t>
      </w:r>
      <w:r w:rsidR="00A918DA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</w:t>
      </w:r>
      <w:r w:rsidR="00A918DA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к </w:t>
      </w:r>
      <w:r w:rsidR="00A918DA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</w:t>
      </w:r>
      <w:r w:rsidR="00A918DA"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оложению</w:t>
      </w:r>
    </w:p>
    <w:p w14:paraId="0E3FD9A3" w14:textId="77777777" w:rsidR="00692DE8" w:rsidRPr="00597E59" w:rsidRDefault="00692DE8">
      <w:pPr>
        <w:spacing w:after="0" w:line="240" w:lineRule="auto"/>
        <w:jc w:val="center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</w:p>
    <w:p w14:paraId="0E3FD9A4" w14:textId="77777777" w:rsidR="00692DE8" w:rsidRPr="00597E59" w:rsidRDefault="00664FBE">
      <w:pPr>
        <w:spacing w:after="0" w:line="240" w:lineRule="auto"/>
        <w:jc w:val="center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Заявка участника</w:t>
      </w:r>
    </w:p>
    <w:p w14:paraId="0E3FD9A5" w14:textId="77777777" w:rsidR="00692DE8" w:rsidRPr="00597E59" w:rsidRDefault="00664FBE">
      <w:pPr>
        <w:autoSpaceDE w:val="0"/>
        <w:spacing w:after="0" w:line="240" w:lineRule="auto"/>
        <w:jc w:val="center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val="en-US" w:eastAsia="ru-RU"/>
        </w:rPr>
        <w:t>V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 открытого конкурса рисунков по финансовой грамотности «Мир финансов»</w:t>
      </w:r>
    </w:p>
    <w:p w14:paraId="0E3FD9A6" w14:textId="77777777" w:rsidR="00692DE8" w:rsidRPr="00597E59" w:rsidRDefault="00692DE8">
      <w:pPr>
        <w:spacing w:after="0" w:line="240" w:lineRule="auto"/>
        <w:jc w:val="center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</w:p>
    <w:tbl>
      <w:tblPr>
        <w:tblW w:w="96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54"/>
        <w:gridCol w:w="5570"/>
      </w:tblGrid>
      <w:tr w:rsidR="00692DE8" w:rsidRPr="00597E59" w14:paraId="0E3FD9A9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A7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A8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AC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AA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Класс, группа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A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AF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AD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A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B2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B0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B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B5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B3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B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B8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B6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B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  <w:tr w:rsidR="00692DE8" w:rsidRPr="00597E59" w14:paraId="0E3FD9BB" w14:textId="77777777" w:rsidTr="007F7CAB">
        <w:trPr>
          <w:trHeight w:val="37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B9" w14:textId="77777777" w:rsidR="00692DE8" w:rsidRPr="00597E59" w:rsidRDefault="00664FBE">
            <w:pPr>
              <w:spacing w:after="0" w:line="240" w:lineRule="auto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B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Times New Roman"/>
                <w:sz w:val="24"/>
                <w:szCs w:val="24"/>
                <w:lang w:eastAsia="ru-RU"/>
              </w:rPr>
            </w:pPr>
          </w:p>
        </w:tc>
      </w:tr>
    </w:tbl>
    <w:p w14:paraId="0E3FD9BC" w14:textId="77777777" w:rsidR="00692DE8" w:rsidRPr="00597E59" w:rsidRDefault="00692DE8">
      <w:pPr>
        <w:spacing w:after="0" w:line="240" w:lineRule="auto"/>
        <w:jc w:val="center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</w:p>
    <w:p w14:paraId="0E3FD9BD" w14:textId="77777777" w:rsidR="00692DE8" w:rsidRPr="00597E59" w:rsidRDefault="00664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E59">
        <w:rPr>
          <w:sz w:val="24"/>
          <w:szCs w:val="24"/>
        </w:rPr>
        <w:br w:type="page"/>
      </w:r>
    </w:p>
    <w:p w14:paraId="0E3FD9BE" w14:textId="7E330857" w:rsidR="00692DE8" w:rsidRPr="00597E59" w:rsidRDefault="00664FBE">
      <w:pPr>
        <w:spacing w:after="0" w:line="240" w:lineRule="auto"/>
        <w:jc w:val="right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Приложение 2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val="en-US" w:eastAsia="ru-RU"/>
        </w:rPr>
        <w:t xml:space="preserve"> 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к </w:t>
      </w:r>
      <w:r w:rsidR="00A918DA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оложению </w:t>
      </w:r>
    </w:p>
    <w:p w14:paraId="0E3FD9BF" w14:textId="77777777" w:rsidR="00692DE8" w:rsidRPr="00597E59" w:rsidRDefault="00664FBE">
      <w:pPr>
        <w:shd w:val="clear" w:color="auto" w:fill="FFFFFF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b/>
          <w:color w:val="000000"/>
          <w:sz w:val="24"/>
          <w:szCs w:val="24"/>
        </w:rPr>
        <w:t>СОГЛАСИЕ</w:t>
      </w:r>
    </w:p>
    <w:p w14:paraId="0E3FD9C0" w14:textId="77777777" w:rsidR="00692DE8" w:rsidRPr="00597E59" w:rsidRDefault="00664FBE">
      <w:pPr>
        <w:autoSpaceDE w:val="0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b/>
          <w:color w:val="000000"/>
          <w:sz w:val="24"/>
          <w:szCs w:val="24"/>
        </w:rPr>
        <w:t xml:space="preserve">законного представителя участника </w:t>
      </w:r>
      <w:r w:rsidRPr="00597E59">
        <w:rPr>
          <w:rFonts w:ascii="PT Astra Serif;Cambria" w:hAnsi="PT Astra Serif;Cambria" w:cs="Times New Roman"/>
          <w:b/>
          <w:color w:val="171717"/>
          <w:sz w:val="24"/>
          <w:szCs w:val="24"/>
        </w:rPr>
        <w:t>открытого конкурса рисунков по финансовой грамотности</w:t>
      </w:r>
      <w:r w:rsidRPr="00597E59">
        <w:rPr>
          <w:rFonts w:ascii="PT Astra Serif;Cambria" w:hAnsi="PT Astra Serif;Cambria" w:cs="Times New Roman"/>
          <w:color w:val="171717"/>
          <w:sz w:val="24"/>
          <w:szCs w:val="24"/>
        </w:rPr>
        <w:t xml:space="preserve"> </w:t>
      </w:r>
      <w:r w:rsidRPr="00597E59">
        <w:rPr>
          <w:rFonts w:ascii="PT Astra Serif;Cambria" w:hAnsi="PT Astra Serif;Cambria" w:cs="Times New Roman"/>
          <w:b/>
          <w:sz w:val="24"/>
          <w:szCs w:val="24"/>
        </w:rPr>
        <w:t>«МИР ФИНАНСОВ»</w:t>
      </w:r>
    </w:p>
    <w:p w14:paraId="0E3FD9C1" w14:textId="77777777" w:rsidR="00692DE8" w:rsidRPr="00597E59" w:rsidRDefault="00664FBE">
      <w:pPr>
        <w:shd w:val="clear" w:color="auto" w:fill="FFFFFF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b/>
          <w:color w:val="000000"/>
          <w:sz w:val="24"/>
          <w:szCs w:val="24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0E3FD9C2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Я,__________________________________________________________________________________________________,</w:t>
      </w:r>
    </w:p>
    <w:p w14:paraId="0E3FD9C3" w14:textId="77777777" w:rsidR="00692DE8" w:rsidRPr="00597E59" w:rsidRDefault="00664FBE">
      <w:pPr>
        <w:shd w:val="clear" w:color="auto" w:fill="FFFFFF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(фамилия, имя, отчество полностью)</w:t>
      </w:r>
    </w:p>
    <w:p w14:paraId="0E3FD9C4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proofErr w:type="spellStart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ПАСПОРТ_серия</w:t>
      </w:r>
      <w:proofErr w:type="spellEnd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 xml:space="preserve"> ______________№____________________________________</w:t>
      </w:r>
    </w:p>
    <w:p w14:paraId="0E3FD9C5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(вид документа, удостоверяющего личность)</w:t>
      </w:r>
    </w:p>
    <w:p w14:paraId="0E3FD9C6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 xml:space="preserve">Выдан (когда, </w:t>
      </w:r>
      <w:proofErr w:type="gramStart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кем)_</w:t>
      </w:r>
      <w:proofErr w:type="gramEnd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____________________, ____________________________________________________________</w:t>
      </w:r>
    </w:p>
    <w:p w14:paraId="0E3FD9C7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 xml:space="preserve">проживающий (- </w:t>
      </w:r>
      <w:proofErr w:type="spellStart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ая</w:t>
      </w:r>
      <w:proofErr w:type="spellEnd"/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) по адресу ________________________________________________________________________</w:t>
      </w:r>
    </w:p>
    <w:p w14:paraId="0E3FD9C8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являясь законным представителем</w:t>
      </w:r>
    </w:p>
    <w:p w14:paraId="0E3FD9C9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несовершеннолетнего ______________________________________________________________,</w:t>
      </w:r>
    </w:p>
    <w:p w14:paraId="0E3FD9CA" w14:textId="77777777" w:rsidR="00692DE8" w:rsidRPr="00597E59" w:rsidRDefault="00664FBE">
      <w:pPr>
        <w:shd w:val="clear" w:color="auto" w:fill="FFFFFF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Ф.И.О</w:t>
      </w:r>
    </w:p>
    <w:p w14:paraId="0E3FD9CB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дата рождения ______________________________, проживающей(его) по адресу: ______________________________</w:t>
      </w:r>
    </w:p>
    <w:p w14:paraId="0E3FD9CC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 w14:paraId="0E3FD9CD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в соответствии с пунктом 4 статьи 9 Федерального закона от 27.07.2006 № 152-ФЗ «О</w:t>
      </w:r>
    </w:p>
    <w:p w14:paraId="0E3FD9CE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персональных данных» даю согласие оператору Всероссийского конкурса сочинений (далее –</w:t>
      </w:r>
    </w:p>
    <w:p w14:paraId="0E3FD9CF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Конкурс) – муниципальному казённому общеобразовательному учреждению «Шегарская средняя общеобразовательная школа №2», расположенному по адресу: 636131, Томская область, село Мельниково, улица Садовая 28, на автоматизированную, а также без использования средств автоматизации обработку персональных данных моего ребенка, а именно:</w:t>
      </w:r>
    </w:p>
    <w:p w14:paraId="0E3FD9D0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 xml:space="preserve">1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0E3FD9D1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фамилия, имя, отчество;</w:t>
      </w:r>
    </w:p>
    <w:p w14:paraId="0E3FD9D2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дата рождения;</w:t>
      </w:r>
    </w:p>
    <w:p w14:paraId="0E3FD9D3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название образовательной организации, в которой обучается участник;</w:t>
      </w:r>
    </w:p>
    <w:p w14:paraId="0E3FD9D4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класс (курс) обучения;</w:t>
      </w:r>
    </w:p>
    <w:p w14:paraId="0E3FD9D5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почтовый адрес с индексом;</w:t>
      </w:r>
    </w:p>
    <w:p w14:paraId="0E3FD9D6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электронная почта (участника/родителей/законных представителей);</w:t>
      </w:r>
    </w:p>
    <w:p w14:paraId="0E3FD9D7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номер телефона (участника/родителей/законных представителей);</w:t>
      </w:r>
    </w:p>
    <w:p w14:paraId="0E3FD9D8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иная информация, относящаяся к личности участника;</w:t>
      </w:r>
    </w:p>
    <w:p w14:paraId="0E3FD9D9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фото- и видеоизображение.</w:t>
      </w:r>
    </w:p>
    <w:p w14:paraId="0E3FD9DA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Размещение в общедоступных источниках, в том числе в информационно- телекоммуникационной сети «Интернет» следующих персональных данных:</w:t>
      </w:r>
    </w:p>
    <w:p w14:paraId="0E3FD9DB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фамилия, имя, отчество;</w:t>
      </w:r>
    </w:p>
    <w:p w14:paraId="0E3FD9DC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название образовательной организации, в которой обучается участник;</w:t>
      </w:r>
    </w:p>
    <w:p w14:paraId="0E3FD9DD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класс обучения;</w:t>
      </w:r>
    </w:p>
    <w:p w14:paraId="0E3FD9DE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иная информация, относящаяся к личности участника;</w:t>
      </w:r>
    </w:p>
    <w:p w14:paraId="0E3FD9DF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фото- и видеоизображение.</w:t>
      </w:r>
    </w:p>
    <w:p w14:paraId="0E3FD9E0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0E3FD9E1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организации, проведения и популяризации Конкурса;</w:t>
      </w:r>
    </w:p>
    <w:p w14:paraId="0E3FD9E2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обеспечения участия несовершеннолетнего в Конкурсе и мероприятиях, связанных с награждением победителей Конкурса;</w:t>
      </w:r>
    </w:p>
    <w:p w14:paraId="0E3FD9E3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0E3FD9E4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lastRenderedPageBreak/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0E3FD9E5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14:paraId="0E3FD9E6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______________________________________________________________________________</w:t>
      </w:r>
    </w:p>
    <w:p w14:paraId="0E3FD9E7" w14:textId="77777777" w:rsidR="00692DE8" w:rsidRPr="00597E59" w:rsidRDefault="00664FBE">
      <w:pPr>
        <w:shd w:val="clear" w:color="auto" w:fill="FFFFFF"/>
        <w:spacing w:after="0" w:line="240" w:lineRule="auto"/>
        <w:jc w:val="center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Ф.И.О</w:t>
      </w:r>
    </w:p>
    <w:p w14:paraId="0E3FD9E8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Оператор вправе в необходимом объёме раскрывать для совершения вышеуказанных действий информацию о несовершеннолетнем _____________________________________________________________________________</w:t>
      </w:r>
    </w:p>
    <w:p w14:paraId="0E3FD9E9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(включая персональные данные) таким третьим лицам.</w:t>
      </w:r>
    </w:p>
    <w:p w14:paraId="0E3FD9EA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0E3FD9EB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_________________ дата</w:t>
      </w:r>
    </w:p>
    <w:p w14:paraId="0E3FD9EC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_________________ подпись</w:t>
      </w:r>
    </w:p>
    <w:p w14:paraId="0E3FD9ED" w14:textId="77777777" w:rsidR="00692DE8" w:rsidRPr="00597E59" w:rsidRDefault="00664FBE">
      <w:pPr>
        <w:shd w:val="clear" w:color="auto" w:fill="FFFFFF"/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  <w:r w:rsidRPr="00597E59">
        <w:rPr>
          <w:rFonts w:ascii="PT Astra Serif;Cambria" w:eastAsia="Times New Roman" w:hAnsi="PT Astra Serif;Cambria" w:cs="Times New Roman"/>
          <w:color w:val="000000"/>
          <w:sz w:val="24"/>
          <w:szCs w:val="24"/>
        </w:rPr>
        <w:t>__________________ расшифровка подписи</w:t>
      </w:r>
      <w:r w:rsidRPr="00597E59">
        <w:rPr>
          <w:sz w:val="24"/>
          <w:szCs w:val="24"/>
        </w:rPr>
        <w:br w:type="page"/>
      </w:r>
    </w:p>
    <w:p w14:paraId="0E3FD9EE" w14:textId="06D3EEAA" w:rsidR="00692DE8" w:rsidRPr="00597E59" w:rsidRDefault="00664FBE">
      <w:pPr>
        <w:spacing w:after="0" w:line="240" w:lineRule="auto"/>
        <w:jc w:val="right"/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</w:pP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Приложение 3 к </w:t>
      </w:r>
      <w:r w:rsidR="00A918DA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>П</w:t>
      </w:r>
      <w:r w:rsidRPr="00597E59">
        <w:rPr>
          <w:rFonts w:ascii="PT Astra Serif;Cambria" w:eastAsia="Times New Roman" w:hAnsi="PT Astra Serif;Cambria" w:cs="Times New Roman"/>
          <w:sz w:val="24"/>
          <w:szCs w:val="24"/>
          <w:lang w:eastAsia="ru-RU"/>
        </w:rPr>
        <w:t xml:space="preserve">оложению </w:t>
      </w:r>
    </w:p>
    <w:p w14:paraId="0E3FD9EF" w14:textId="77777777" w:rsidR="00692DE8" w:rsidRPr="00597E59" w:rsidRDefault="00664FBE">
      <w:pPr>
        <w:spacing w:after="0" w:line="240" w:lineRule="auto"/>
        <w:jc w:val="center"/>
        <w:rPr>
          <w:rFonts w:ascii="PT Astra Serif;Cambria" w:hAnsi="PT Astra Serif;Cambria" w:cs="Times New Roman"/>
          <w:b/>
          <w:sz w:val="24"/>
          <w:szCs w:val="24"/>
        </w:rPr>
      </w:pPr>
      <w:r w:rsidRPr="00597E59">
        <w:rPr>
          <w:rFonts w:ascii="PT Astra Serif;Cambria" w:hAnsi="PT Astra Serif;Cambria" w:cs="Times New Roman"/>
          <w:b/>
          <w:sz w:val="24"/>
          <w:szCs w:val="24"/>
        </w:rPr>
        <w:t xml:space="preserve">Оценочная ведомость </w:t>
      </w:r>
    </w:p>
    <w:p w14:paraId="0E3FD9F0" w14:textId="77777777" w:rsidR="00692DE8" w:rsidRPr="00597E59" w:rsidRDefault="00692DE8">
      <w:pPr>
        <w:spacing w:after="0" w:line="240" w:lineRule="auto"/>
        <w:jc w:val="center"/>
        <w:rPr>
          <w:rFonts w:ascii="PT Astra Serif;Cambria" w:hAnsi="PT Astra Serif;Cambria" w:cs="PT Astra Serif;Cambria"/>
          <w:b/>
          <w:sz w:val="24"/>
          <w:szCs w:val="24"/>
        </w:rPr>
      </w:pPr>
    </w:p>
    <w:tbl>
      <w:tblPr>
        <w:tblW w:w="99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6"/>
        <w:gridCol w:w="1367"/>
        <w:gridCol w:w="1486"/>
        <w:gridCol w:w="1402"/>
        <w:gridCol w:w="1402"/>
        <w:gridCol w:w="1401"/>
        <w:gridCol w:w="1354"/>
      </w:tblGrid>
      <w:tr w:rsidR="00692DE8" w:rsidRPr="00597E59" w14:paraId="0E3FD9F8" w14:textId="77777777">
        <w:trPr>
          <w:cantSplit/>
          <w:trHeight w:val="3623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1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3FD9F2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Соответствие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3FD9F3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hAnsi="PT Astra Serif;Cambria" w:cs="Times New Roman"/>
                <w:sz w:val="24"/>
                <w:szCs w:val="24"/>
              </w:rPr>
              <w:t>Содержательное наполнение работы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3FD9F4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Соответствие возрастной номинации (самостоятельность выполнения работы)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3FD9F5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Эстетичность и художественная выразительность (композиционное, цветовое решение)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3FD9F6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F7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b/>
                <w:sz w:val="24"/>
                <w:szCs w:val="24"/>
              </w:rPr>
              <w:t>ИТОГО</w:t>
            </w:r>
          </w:p>
        </w:tc>
      </w:tr>
      <w:tr w:rsidR="00692DE8" w:rsidRPr="00597E59" w14:paraId="0E3FDA00" w14:textId="77777777">
        <w:trPr>
          <w:trHeight w:val="456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9" w14:textId="77777777" w:rsidR="00692DE8" w:rsidRPr="00597E59" w:rsidRDefault="00692DE8">
            <w:pPr>
              <w:snapToGrid w:val="0"/>
              <w:spacing w:after="0" w:line="240" w:lineRule="auto"/>
              <w:rPr>
                <w:rFonts w:ascii="PT Astra Serif;Cambria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A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0-5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B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0-5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C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0-5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D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0-5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9FE" w14:textId="77777777" w:rsidR="00692DE8" w:rsidRPr="00597E59" w:rsidRDefault="00664FBE">
            <w:pPr>
              <w:spacing w:after="0" w:line="240" w:lineRule="auto"/>
              <w:jc w:val="center"/>
              <w:rPr>
                <w:rFonts w:ascii="PT Astra Serif;Cambria" w:hAnsi="PT Astra Serif;Cambria" w:cs="PT Astra Serif;Cambria"/>
                <w:sz w:val="24"/>
                <w:szCs w:val="24"/>
              </w:rPr>
            </w:pPr>
            <w:r w:rsidRPr="00597E59">
              <w:rPr>
                <w:rFonts w:ascii="PT Astra Serif;Cambria" w:eastAsia="Times New Roman" w:hAnsi="PT Astra Serif;Cambria" w:cs="Times New Roman"/>
                <w:sz w:val="24"/>
                <w:szCs w:val="24"/>
              </w:rPr>
              <w:t>0-5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9F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08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0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1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0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0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18" w14:textId="77777777">
        <w:trPr>
          <w:trHeight w:val="418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1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2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1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1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28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2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3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2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2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38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3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4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3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3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48" w14:textId="77777777">
        <w:trPr>
          <w:trHeight w:val="418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4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5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4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4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58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5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6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5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5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68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6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7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6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6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78" w14:textId="77777777">
        <w:trPr>
          <w:trHeight w:val="418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1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2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3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4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5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6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77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  <w:tr w:rsidR="00692DE8" w:rsidRPr="00597E59" w14:paraId="0E3FDA80" w14:textId="77777777">
        <w:trPr>
          <w:trHeight w:val="43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9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A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B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C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D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DA7E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A7F" w14:textId="77777777" w:rsidR="00692DE8" w:rsidRPr="00597E59" w:rsidRDefault="00692DE8">
            <w:pPr>
              <w:snapToGrid w:val="0"/>
              <w:spacing w:after="0" w:line="240" w:lineRule="auto"/>
              <w:jc w:val="center"/>
              <w:rPr>
                <w:rFonts w:ascii="PT Astra Serif;Cambria" w:eastAsia="Times New Roman" w:hAnsi="PT Astra Serif;Cambria" w:cs="PT Astra Serif;Cambria"/>
                <w:sz w:val="24"/>
                <w:szCs w:val="24"/>
              </w:rPr>
            </w:pPr>
          </w:p>
        </w:tc>
      </w:tr>
    </w:tbl>
    <w:p w14:paraId="0E3FDA81" w14:textId="77777777" w:rsidR="00692DE8" w:rsidRPr="00597E59" w:rsidRDefault="00692DE8">
      <w:pPr>
        <w:spacing w:after="0" w:line="240" w:lineRule="auto"/>
        <w:jc w:val="center"/>
        <w:rPr>
          <w:rFonts w:ascii="PT Astra Serif;Cambria" w:hAnsi="PT Astra Serif;Cambria" w:cs="Times New Roman"/>
          <w:sz w:val="24"/>
          <w:szCs w:val="24"/>
        </w:rPr>
      </w:pPr>
    </w:p>
    <w:p w14:paraId="0E3FDA82" w14:textId="77777777" w:rsidR="00692DE8" w:rsidRPr="00597E59" w:rsidRDefault="00692DE8">
      <w:pPr>
        <w:spacing w:after="0" w:line="240" w:lineRule="auto"/>
        <w:rPr>
          <w:rFonts w:ascii="PT Astra Serif;Cambria" w:hAnsi="PT Astra Serif;Cambria" w:cs="PT Astra Serif;Cambria"/>
          <w:sz w:val="24"/>
          <w:szCs w:val="24"/>
        </w:rPr>
      </w:pPr>
    </w:p>
    <w:sectPr w:rsidR="00692DE8" w:rsidRPr="00597E59">
      <w:footerReference w:type="default" r:id="rId12"/>
      <w:pgSz w:w="11906" w:h="16838"/>
      <w:pgMar w:top="851" w:right="567" w:bottom="766" w:left="1134" w:header="0" w:footer="709" w:gutter="0"/>
      <w:cols w:space="720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B4CF" w14:textId="77777777" w:rsidR="001B66FA" w:rsidRDefault="001B66FA">
      <w:pPr>
        <w:spacing w:after="0" w:line="240" w:lineRule="auto"/>
      </w:pPr>
      <w:r>
        <w:separator/>
      </w:r>
    </w:p>
  </w:endnote>
  <w:endnote w:type="continuationSeparator" w:id="0">
    <w:p w14:paraId="0C4F3B64" w14:textId="77777777" w:rsidR="001B66FA" w:rsidRDefault="001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;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DA87" w14:textId="77777777" w:rsidR="00692DE8" w:rsidRDefault="00664FBE">
    <w:pPr>
      <w:pStyle w:val="af0"/>
    </w:pPr>
    <w:r>
      <w:fldChar w:fldCharType="begin"/>
    </w:r>
    <w:r>
      <w:instrText xml:space="preserve"> PAGE </w:instrText>
    </w:r>
    <w:r>
      <w:fldChar w:fldCharType="separate"/>
    </w:r>
    <w:r w:rsidR="00CA10C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EA2C" w14:textId="77777777" w:rsidR="001B66FA" w:rsidRDefault="001B66FA">
      <w:pPr>
        <w:rPr>
          <w:sz w:val="12"/>
        </w:rPr>
      </w:pPr>
      <w:r>
        <w:separator/>
      </w:r>
    </w:p>
  </w:footnote>
  <w:footnote w:type="continuationSeparator" w:id="0">
    <w:p w14:paraId="6B9BA42E" w14:textId="77777777" w:rsidR="001B66FA" w:rsidRDefault="001B66FA">
      <w:pPr>
        <w:rPr>
          <w:sz w:val="12"/>
        </w:rPr>
      </w:pPr>
      <w:r>
        <w:continuationSeparator/>
      </w:r>
    </w:p>
  </w:footnote>
  <w:footnote w:id="1">
    <w:p w14:paraId="0E3FDA88" w14:textId="77777777" w:rsidR="00692DE8" w:rsidRDefault="00664FBE">
      <w:pPr>
        <w:pStyle w:val="af7"/>
      </w:pPr>
      <w:r>
        <w:rPr>
          <w:rStyle w:val="FootnoteCharacters"/>
        </w:rPr>
        <w:footnoteRef/>
      </w:r>
      <w:r>
        <w:t xml:space="preserve"> Работы, содержащие от 100% до 70% плагиата, оцениваются нулевыми баллами по всем критериям.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59"/>
    <w:multiLevelType w:val="multilevel"/>
    <w:tmpl w:val="BE3A269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754A1"/>
    <w:multiLevelType w:val="multilevel"/>
    <w:tmpl w:val="B5C83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E0CE4"/>
    <w:multiLevelType w:val="multilevel"/>
    <w:tmpl w:val="50BE1B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36A4B"/>
    <w:multiLevelType w:val="multilevel"/>
    <w:tmpl w:val="2EB8AC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0E7C08"/>
    <w:multiLevelType w:val="multilevel"/>
    <w:tmpl w:val="35DA4B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A2174E"/>
    <w:multiLevelType w:val="hybridMultilevel"/>
    <w:tmpl w:val="558C6E7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7A7787"/>
    <w:multiLevelType w:val="multilevel"/>
    <w:tmpl w:val="83D025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3170E"/>
    <w:multiLevelType w:val="multilevel"/>
    <w:tmpl w:val="67964AB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DE8"/>
    <w:rsid w:val="000119BF"/>
    <w:rsid w:val="00081F22"/>
    <w:rsid w:val="000A3D2C"/>
    <w:rsid w:val="000B082B"/>
    <w:rsid w:val="000F2262"/>
    <w:rsid w:val="00186A0F"/>
    <w:rsid w:val="00187059"/>
    <w:rsid w:val="001B66FA"/>
    <w:rsid w:val="001E2DD4"/>
    <w:rsid w:val="001E4587"/>
    <w:rsid w:val="002061C0"/>
    <w:rsid w:val="00226C64"/>
    <w:rsid w:val="0025690F"/>
    <w:rsid w:val="00266CB8"/>
    <w:rsid w:val="002B11B9"/>
    <w:rsid w:val="002B7C6B"/>
    <w:rsid w:val="002F1E3F"/>
    <w:rsid w:val="003C3167"/>
    <w:rsid w:val="00445CD9"/>
    <w:rsid w:val="00526EA0"/>
    <w:rsid w:val="00585CF7"/>
    <w:rsid w:val="00597E59"/>
    <w:rsid w:val="005E3565"/>
    <w:rsid w:val="00664FBE"/>
    <w:rsid w:val="006831A9"/>
    <w:rsid w:val="00692DE8"/>
    <w:rsid w:val="006E3624"/>
    <w:rsid w:val="006E66CE"/>
    <w:rsid w:val="00707139"/>
    <w:rsid w:val="00774ECF"/>
    <w:rsid w:val="007900A4"/>
    <w:rsid w:val="007B3556"/>
    <w:rsid w:val="007E2365"/>
    <w:rsid w:val="007F7CAB"/>
    <w:rsid w:val="008039B6"/>
    <w:rsid w:val="00872CD7"/>
    <w:rsid w:val="008F67C3"/>
    <w:rsid w:val="00982DEE"/>
    <w:rsid w:val="00A4289F"/>
    <w:rsid w:val="00A918DA"/>
    <w:rsid w:val="00AA4272"/>
    <w:rsid w:val="00AF167A"/>
    <w:rsid w:val="00B83D21"/>
    <w:rsid w:val="00BB3EC3"/>
    <w:rsid w:val="00C833D2"/>
    <w:rsid w:val="00C902D6"/>
    <w:rsid w:val="00CA10CB"/>
    <w:rsid w:val="00CF2923"/>
    <w:rsid w:val="00D06C5E"/>
    <w:rsid w:val="00D07831"/>
    <w:rsid w:val="00D762B2"/>
    <w:rsid w:val="00D76BA9"/>
    <w:rsid w:val="00D82263"/>
    <w:rsid w:val="00E352DB"/>
    <w:rsid w:val="00E74D81"/>
    <w:rsid w:val="00E7516D"/>
    <w:rsid w:val="00E81FF5"/>
    <w:rsid w:val="00EA0C69"/>
    <w:rsid w:val="00F25FF3"/>
    <w:rsid w:val="00F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D94A"/>
  <w15:docId w15:val="{A754EC18-A868-4ADD-8220-607B771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SimSun;宋体" w:hAnsi="Calibri" w:cs="Calibri"/>
      <w:sz w:val="22"/>
      <w:szCs w:val="22"/>
      <w:lang w:eastAsia="zh-CN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4"/>
      <w:szCs w:val="24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1">
    <w:name w:val="Основной шрифт абзаца1"/>
    <w:qFormat/>
  </w:style>
  <w:style w:type="character" w:styleId="a4">
    <w:name w:val="Hyperlink"/>
    <w:rPr>
      <w:color w:val="0563C1"/>
      <w:u w:val="single"/>
    </w:rPr>
  </w:style>
  <w:style w:type="character" w:customStyle="1" w:styleId="a5">
    <w:name w:val="Верхний колонтитул Знак"/>
    <w:basedOn w:val="a1"/>
    <w:qFormat/>
  </w:style>
  <w:style w:type="character" w:customStyle="1" w:styleId="a6">
    <w:name w:val="Нижний колонтитул Знак"/>
    <w:basedOn w:val="a1"/>
    <w:qFormat/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qFormat/>
    <w:rPr>
      <w:rFonts w:ascii="Segoe UI" w:eastAsia="SimSun;宋体" w:hAnsi="Segoe UI" w:cs="Segoe UI"/>
      <w:sz w:val="18"/>
      <w:szCs w:val="18"/>
      <w:lang w:eastAsia="zh-CN"/>
    </w:rPr>
  </w:style>
  <w:style w:type="character" w:customStyle="1" w:styleId="a9">
    <w:name w:val="Текст концевой сноски Знак"/>
    <w:qFormat/>
    <w:rPr>
      <w:rFonts w:ascii="Calibri" w:eastAsia="SimSun;宋体" w:hAnsi="Calibri" w:cs="Calibri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a">
    <w:name w:val="Текст сноски Знак"/>
    <w:qFormat/>
    <w:rPr>
      <w:rFonts w:ascii="Calibri" w:eastAsia="SimSun;宋体" w:hAnsi="Calibri" w:cs="Calibri"/>
      <w:lang w:eastAsia="zh-C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10">
    <w:name w:val="Неразрешенное упоминание1"/>
    <w:qFormat/>
    <w:rPr>
      <w:color w:val="605E5C"/>
      <w:shd w:val="clear" w:color="auto" w:fill="E1DFDD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PT Astra Serif;Cambria" w:eastAsia="Tahoma" w:hAnsi="PT Astra Serif;Cambria" w:cs="Noto Sans Devanagar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">
    <w:name w:val="Указатель2"/>
    <w:basedOn w:val="a"/>
    <w:qFormat/>
    <w:pPr>
      <w:suppressLineNumbers/>
    </w:pPr>
    <w:rPr>
      <w:rFonts w:ascii="PT Astra Serif;Cambria" w:hAnsi="PT Astra Serif;Cambria" w:cs="Noto Sans Devanagari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Абзац списка1"/>
    <w:basedOn w:val="a"/>
    <w:qFormat/>
    <w:pPr>
      <w:ind w:left="720"/>
    </w:pPr>
    <w:rPr>
      <w:rFonts w:eastAsia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eastAsia="Calibri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Базовый"/>
    <w:qFormat/>
    <w:pPr>
      <w:tabs>
        <w:tab w:val="left" w:pos="709"/>
      </w:tabs>
      <w:suppressAutoHyphens/>
      <w:spacing w:after="160" w:line="259" w:lineRule="atLeast"/>
    </w:pPr>
    <w:rPr>
      <w:rFonts w:ascii="Calibri" w:eastAsia="Arial Unicode MS" w:hAnsi="Calibri" w:cs="Calibri"/>
      <w:sz w:val="22"/>
      <w:szCs w:val="22"/>
      <w:lang w:eastAsia="zh-CN"/>
    </w:rPr>
  </w:style>
  <w:style w:type="paragraph" w:styleId="a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rPr>
      <w:sz w:val="20"/>
      <w:szCs w:val="20"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8">
    <w:name w:val="Table Grid"/>
    <w:basedOn w:val="a2"/>
    <w:uiPriority w:val="39"/>
    <w:rsid w:val="0098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2"/>
    <w:uiPriority w:val="40"/>
    <w:rsid w:val="00982DE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a">
    <w:name w:val="FollowedHyperlink"/>
    <w:uiPriority w:val="99"/>
    <w:semiHidden/>
    <w:unhideWhenUsed/>
    <w:rsid w:val="001E4587"/>
    <w:rPr>
      <w:color w:val="551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me/join/MCAswrkViLmaNmtXCEmJlLYGcXF_7xJck5o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d.fin.gram.sosh2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.fin.gram.sosh2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ru/club229919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club2299193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 Киселева</cp:lastModifiedBy>
  <cp:revision>55</cp:revision>
  <cp:lastPrinted>2023-03-29T09:28:00Z</cp:lastPrinted>
  <dcterms:created xsi:type="dcterms:W3CDTF">2025-03-21T05:49:00Z</dcterms:created>
  <dcterms:modified xsi:type="dcterms:W3CDTF">2026-03-16T05:11:00Z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