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69" w:rsidRDefault="002A7269">
      <w:pPr>
        <w:pStyle w:val="ConsPlusTitlePage"/>
      </w:pPr>
      <w:r>
        <w:t xml:space="preserve">Документ предоставлен </w:t>
      </w:r>
      <w:hyperlink r:id="rId4">
        <w:r>
          <w:rPr>
            <w:color w:val="0000FF"/>
          </w:rPr>
          <w:t>КонсультантПлюс</w:t>
        </w:r>
      </w:hyperlink>
      <w:r>
        <w:br/>
      </w:r>
    </w:p>
    <w:p w:rsidR="002A7269" w:rsidRDefault="002A7269">
      <w:pPr>
        <w:pStyle w:val="ConsPlusNormal"/>
        <w:jc w:val="both"/>
        <w:outlineLvl w:val="0"/>
      </w:pPr>
    </w:p>
    <w:p w:rsidR="002A7269" w:rsidRDefault="002A7269">
      <w:pPr>
        <w:pStyle w:val="ConsPlusTitle"/>
        <w:jc w:val="center"/>
        <w:outlineLvl w:val="0"/>
      </w:pPr>
      <w:r>
        <w:t>ГУБЕРНАТОР ПСКОВСКОЙ ОБЛАСТИ</w:t>
      </w:r>
    </w:p>
    <w:p w:rsidR="002A7269" w:rsidRDefault="002A7269">
      <w:pPr>
        <w:pStyle w:val="ConsPlusTitle"/>
        <w:jc w:val="both"/>
      </w:pPr>
    </w:p>
    <w:p w:rsidR="002A7269" w:rsidRDefault="002A7269">
      <w:pPr>
        <w:pStyle w:val="ConsPlusTitle"/>
        <w:jc w:val="center"/>
      </w:pPr>
      <w:r>
        <w:t>РАСПОРЯЖЕНИЕ</w:t>
      </w:r>
    </w:p>
    <w:p w:rsidR="002A7269" w:rsidRDefault="002A7269">
      <w:pPr>
        <w:pStyle w:val="ConsPlusTitle"/>
        <w:jc w:val="center"/>
      </w:pPr>
      <w:r>
        <w:t>от 31 июля 2020 г. N 83-РГ</w:t>
      </w:r>
    </w:p>
    <w:p w:rsidR="002A7269" w:rsidRDefault="002A7269">
      <w:pPr>
        <w:pStyle w:val="ConsPlusTitle"/>
        <w:jc w:val="both"/>
      </w:pPr>
    </w:p>
    <w:p w:rsidR="002A7269" w:rsidRDefault="002A7269">
      <w:pPr>
        <w:pStyle w:val="ConsPlusTitle"/>
        <w:jc w:val="center"/>
      </w:pPr>
      <w:r>
        <w:t xml:space="preserve">О КООРДИНАЦИОННОМ СОВЕТЕ ПО ПОВЫШЕНИЮ </w:t>
      </w:r>
      <w:proofErr w:type="gramStart"/>
      <w:r>
        <w:t>ФИНАНСОВОЙ</w:t>
      </w:r>
      <w:proofErr w:type="gramEnd"/>
    </w:p>
    <w:p w:rsidR="002A7269" w:rsidRDefault="002A7269">
      <w:pPr>
        <w:pStyle w:val="ConsPlusTitle"/>
        <w:jc w:val="center"/>
      </w:pPr>
      <w:r>
        <w:t>ГРАМОТНОСТИ НАСЕЛЕНИЯ ПСКОВСКОЙ ОБЛАСТИ</w:t>
      </w:r>
    </w:p>
    <w:p w:rsidR="002A7269" w:rsidRDefault="002A7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7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269" w:rsidRDefault="002A7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269" w:rsidRDefault="002A7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269" w:rsidRDefault="002A7269">
            <w:pPr>
              <w:pStyle w:val="ConsPlusNormal"/>
              <w:jc w:val="center"/>
            </w:pPr>
            <w:r>
              <w:rPr>
                <w:color w:val="392C69"/>
              </w:rPr>
              <w:t>Список изменяющих документов</w:t>
            </w:r>
          </w:p>
          <w:p w:rsidR="002A7269" w:rsidRDefault="002A7269">
            <w:pPr>
              <w:pStyle w:val="ConsPlusNormal"/>
              <w:jc w:val="center"/>
            </w:pPr>
            <w:proofErr w:type="gramStart"/>
            <w:r>
              <w:rPr>
                <w:color w:val="392C69"/>
              </w:rPr>
              <w:t>(в ред. распоряжений Губернатора Псковской области</w:t>
            </w:r>
            <w:proofErr w:type="gramEnd"/>
          </w:p>
          <w:p w:rsidR="002A7269" w:rsidRDefault="002A7269">
            <w:pPr>
              <w:pStyle w:val="ConsPlusNormal"/>
              <w:jc w:val="center"/>
            </w:pPr>
            <w:r>
              <w:rPr>
                <w:color w:val="392C69"/>
              </w:rPr>
              <w:t xml:space="preserve">от 27.01.2022 </w:t>
            </w:r>
            <w:hyperlink r:id="rId5">
              <w:r>
                <w:rPr>
                  <w:color w:val="0000FF"/>
                </w:rPr>
                <w:t>N 8-РГ</w:t>
              </w:r>
            </w:hyperlink>
            <w:r>
              <w:rPr>
                <w:color w:val="392C69"/>
              </w:rPr>
              <w:t xml:space="preserve">, от 19.07.2022 </w:t>
            </w:r>
            <w:hyperlink r:id="rId6">
              <w:r>
                <w:rPr>
                  <w:color w:val="0000FF"/>
                </w:rPr>
                <w:t>N 107-РГ</w:t>
              </w:r>
            </w:hyperlink>
            <w:r>
              <w:rPr>
                <w:color w:val="392C69"/>
              </w:rPr>
              <w:t xml:space="preserve">, от 14.03.2023 </w:t>
            </w:r>
            <w:hyperlink r:id="rId7">
              <w:r>
                <w:rPr>
                  <w:color w:val="0000FF"/>
                </w:rPr>
                <w:t>N 45-РГ</w:t>
              </w:r>
            </w:hyperlink>
            <w:r>
              <w:rPr>
                <w:color w:val="392C69"/>
              </w:rPr>
              <w:t>,</w:t>
            </w:r>
          </w:p>
          <w:p w:rsidR="002A7269" w:rsidRDefault="002A7269">
            <w:pPr>
              <w:pStyle w:val="ConsPlusNormal"/>
              <w:jc w:val="center"/>
            </w:pPr>
            <w:r>
              <w:rPr>
                <w:color w:val="392C69"/>
              </w:rPr>
              <w:t xml:space="preserve">от 19.09.2023 </w:t>
            </w:r>
            <w:hyperlink r:id="rId8">
              <w:r>
                <w:rPr>
                  <w:color w:val="0000FF"/>
                </w:rPr>
                <w:t>N 153-РГ</w:t>
              </w:r>
            </w:hyperlink>
            <w:r>
              <w:rPr>
                <w:color w:val="392C69"/>
              </w:rPr>
              <w:t xml:space="preserve">, от 31.05.2024 </w:t>
            </w:r>
            <w:hyperlink r:id="rId9">
              <w:r>
                <w:rPr>
                  <w:color w:val="0000FF"/>
                </w:rPr>
                <w:t>N 69-РГ</w:t>
              </w:r>
            </w:hyperlink>
            <w:r>
              <w:rPr>
                <w:color w:val="392C69"/>
              </w:rPr>
              <w:t xml:space="preserve">, от 12.02.2025 </w:t>
            </w:r>
            <w:hyperlink r:id="rId10">
              <w:r>
                <w:rPr>
                  <w:color w:val="0000FF"/>
                </w:rPr>
                <w:t>N 18-РГ</w:t>
              </w:r>
            </w:hyperlink>
            <w:r>
              <w:rPr>
                <w:color w:val="392C69"/>
              </w:rPr>
              <w:t>,</w:t>
            </w:r>
          </w:p>
          <w:p w:rsidR="002A7269" w:rsidRDefault="002A7269">
            <w:pPr>
              <w:pStyle w:val="ConsPlusNormal"/>
              <w:jc w:val="center"/>
            </w:pPr>
            <w:r>
              <w:rPr>
                <w:color w:val="392C69"/>
              </w:rPr>
              <w:t xml:space="preserve">от 12.05.2025 </w:t>
            </w:r>
            <w:hyperlink r:id="rId11">
              <w:r>
                <w:rPr>
                  <w:color w:val="0000FF"/>
                </w:rPr>
                <w:t>N 68-РГ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269" w:rsidRDefault="002A7269">
            <w:pPr>
              <w:pStyle w:val="ConsPlusNormal"/>
            </w:pPr>
          </w:p>
        </w:tc>
      </w:tr>
    </w:tbl>
    <w:p w:rsidR="002A7269" w:rsidRDefault="002A7269">
      <w:pPr>
        <w:pStyle w:val="ConsPlusNormal"/>
        <w:jc w:val="both"/>
      </w:pPr>
    </w:p>
    <w:p w:rsidR="002A7269" w:rsidRDefault="002A7269">
      <w:pPr>
        <w:pStyle w:val="ConsPlusNormal"/>
        <w:ind w:firstLine="540"/>
        <w:jc w:val="both"/>
      </w:pPr>
      <w:r>
        <w:t xml:space="preserve">В соответствии со </w:t>
      </w:r>
      <w:hyperlink r:id="rId12">
        <w:r>
          <w:rPr>
            <w:color w:val="0000FF"/>
          </w:rPr>
          <w:t>Стратегией</w:t>
        </w:r>
      </w:hyperlink>
      <w:r>
        <w:t xml:space="preserve">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 N 2958-р, со </w:t>
      </w:r>
      <w:hyperlink r:id="rId13">
        <w:r>
          <w:rPr>
            <w:color w:val="0000FF"/>
          </w:rPr>
          <w:t>статьей 5</w:t>
        </w:r>
      </w:hyperlink>
      <w:r>
        <w:t xml:space="preserve"> Закона Псковской области от 19 февраля 2002 г. N 174-ОЗ "Об исполнительных органах Псковской области":</w:t>
      </w:r>
    </w:p>
    <w:p w:rsidR="002A7269" w:rsidRDefault="002A7269">
      <w:pPr>
        <w:pStyle w:val="ConsPlusNormal"/>
        <w:jc w:val="both"/>
      </w:pPr>
      <w:r>
        <w:t xml:space="preserve">(в ред. распоряжений Губернатора Псковской области от 19.07.2022 </w:t>
      </w:r>
      <w:hyperlink r:id="rId14">
        <w:r>
          <w:rPr>
            <w:color w:val="0000FF"/>
          </w:rPr>
          <w:t>N 107-РГ</w:t>
        </w:r>
      </w:hyperlink>
      <w:r>
        <w:t xml:space="preserve">, от 31.05.2024 </w:t>
      </w:r>
      <w:hyperlink r:id="rId15">
        <w:r>
          <w:rPr>
            <w:color w:val="0000FF"/>
          </w:rPr>
          <w:t>N 69-РГ</w:t>
        </w:r>
      </w:hyperlink>
      <w:r>
        <w:t>)</w:t>
      </w:r>
    </w:p>
    <w:p w:rsidR="002A7269" w:rsidRDefault="002A7269">
      <w:pPr>
        <w:pStyle w:val="ConsPlusNormal"/>
        <w:spacing w:before="280"/>
        <w:ind w:firstLine="540"/>
        <w:jc w:val="both"/>
      </w:pPr>
      <w:r>
        <w:t>1. Создать Координационный совет по повышению финансовой грамотности населения Псковской области.</w:t>
      </w:r>
    </w:p>
    <w:p w:rsidR="002A7269" w:rsidRDefault="002A7269">
      <w:pPr>
        <w:pStyle w:val="ConsPlusNormal"/>
        <w:jc w:val="both"/>
      </w:pPr>
      <w:r>
        <w:t>(</w:t>
      </w:r>
      <w:proofErr w:type="gramStart"/>
      <w:r>
        <w:t>в</w:t>
      </w:r>
      <w:proofErr w:type="gramEnd"/>
      <w:r>
        <w:t xml:space="preserve"> ред. </w:t>
      </w:r>
      <w:hyperlink r:id="rId16">
        <w:r>
          <w:rPr>
            <w:color w:val="0000FF"/>
          </w:rPr>
          <w:t>распоряжения</w:t>
        </w:r>
      </w:hyperlink>
      <w:r>
        <w:t xml:space="preserve"> Губернатора Псковской области от 19.07.2022 N 107-РГ)</w:t>
      </w:r>
    </w:p>
    <w:p w:rsidR="002A7269" w:rsidRDefault="002A7269">
      <w:pPr>
        <w:pStyle w:val="ConsPlusNormal"/>
        <w:spacing w:before="280"/>
        <w:ind w:firstLine="540"/>
        <w:jc w:val="both"/>
      </w:pPr>
      <w:r>
        <w:t>2. Утвердить прилагаемые:</w:t>
      </w:r>
    </w:p>
    <w:p w:rsidR="002A7269" w:rsidRDefault="002A7269">
      <w:pPr>
        <w:pStyle w:val="ConsPlusNormal"/>
        <w:spacing w:before="280"/>
        <w:ind w:firstLine="540"/>
        <w:jc w:val="both"/>
      </w:pPr>
      <w:hyperlink w:anchor="P41">
        <w:r>
          <w:rPr>
            <w:color w:val="0000FF"/>
          </w:rPr>
          <w:t>Положение</w:t>
        </w:r>
      </w:hyperlink>
      <w:r>
        <w:t xml:space="preserve"> о Координационном совете по повышению финансовой грамотности населения Псковской области;</w:t>
      </w:r>
    </w:p>
    <w:p w:rsidR="002A7269" w:rsidRDefault="002A7269">
      <w:pPr>
        <w:pStyle w:val="ConsPlusNormal"/>
        <w:jc w:val="both"/>
      </w:pPr>
      <w:r>
        <w:t xml:space="preserve">(в ред. </w:t>
      </w:r>
      <w:hyperlink r:id="rId17">
        <w:r>
          <w:rPr>
            <w:color w:val="0000FF"/>
          </w:rPr>
          <w:t>распоряжения</w:t>
        </w:r>
      </w:hyperlink>
      <w:r>
        <w:t xml:space="preserve"> Губернатора Псковской области от 19.07.2022 N 107-РГ)</w:t>
      </w:r>
    </w:p>
    <w:p w:rsidR="002A7269" w:rsidRDefault="002A7269">
      <w:pPr>
        <w:pStyle w:val="ConsPlusNormal"/>
        <w:spacing w:before="280"/>
        <w:ind w:firstLine="540"/>
        <w:jc w:val="both"/>
      </w:pPr>
      <w:hyperlink w:anchor="P114">
        <w:r>
          <w:rPr>
            <w:color w:val="0000FF"/>
          </w:rPr>
          <w:t>состав</w:t>
        </w:r>
      </w:hyperlink>
      <w:r>
        <w:t xml:space="preserve"> Координационного совета по повышению финансовой грамотности населения Псковской области.</w:t>
      </w:r>
    </w:p>
    <w:p w:rsidR="002A7269" w:rsidRDefault="002A7269">
      <w:pPr>
        <w:pStyle w:val="ConsPlusNormal"/>
        <w:jc w:val="both"/>
      </w:pPr>
      <w:r>
        <w:t xml:space="preserve">(в ред. </w:t>
      </w:r>
      <w:hyperlink r:id="rId18">
        <w:r>
          <w:rPr>
            <w:color w:val="0000FF"/>
          </w:rPr>
          <w:t>распоряжения</w:t>
        </w:r>
      </w:hyperlink>
      <w:r>
        <w:t xml:space="preserve"> Губернатора Псковской области от 19.07.2022 N 107-РГ)</w:t>
      </w:r>
    </w:p>
    <w:p w:rsidR="002A7269" w:rsidRDefault="002A7269">
      <w:pPr>
        <w:pStyle w:val="ConsPlusNormal"/>
        <w:spacing w:before="280"/>
        <w:ind w:firstLine="540"/>
        <w:jc w:val="both"/>
      </w:pPr>
      <w:r>
        <w:t xml:space="preserve">3. </w:t>
      </w:r>
      <w:proofErr w:type="gramStart"/>
      <w:r>
        <w:t>Контроль за</w:t>
      </w:r>
      <w:proofErr w:type="gramEnd"/>
      <w:r>
        <w:t xml:space="preserve"> исполнением настоящего распоряжения возложить на заместителя Губернатора Псковской области - председателя Комитета по </w:t>
      </w:r>
      <w:r>
        <w:lastRenderedPageBreak/>
        <w:t>финансам Псковской области Баринову Т.А.</w:t>
      </w:r>
    </w:p>
    <w:p w:rsidR="002A7269" w:rsidRDefault="002A7269">
      <w:pPr>
        <w:pStyle w:val="ConsPlusNormal"/>
        <w:jc w:val="both"/>
      </w:pPr>
      <w:r>
        <w:t xml:space="preserve">(в ред. </w:t>
      </w:r>
      <w:hyperlink r:id="rId19">
        <w:r>
          <w:rPr>
            <w:color w:val="0000FF"/>
          </w:rPr>
          <w:t>распоряжения</w:t>
        </w:r>
      </w:hyperlink>
      <w:r>
        <w:t xml:space="preserve"> Губернатора Псковской области от 19.07.2022 N 107-РГ)</w:t>
      </w:r>
    </w:p>
    <w:p w:rsidR="002A7269" w:rsidRDefault="002A7269">
      <w:pPr>
        <w:pStyle w:val="ConsPlusNormal"/>
        <w:jc w:val="both"/>
      </w:pPr>
    </w:p>
    <w:p w:rsidR="002A7269" w:rsidRDefault="002A7269">
      <w:pPr>
        <w:pStyle w:val="ConsPlusNormal"/>
        <w:jc w:val="right"/>
      </w:pPr>
      <w:r>
        <w:t>И.п. Губернатора области</w:t>
      </w:r>
    </w:p>
    <w:p w:rsidR="002A7269" w:rsidRDefault="002A7269">
      <w:pPr>
        <w:pStyle w:val="ConsPlusNormal"/>
        <w:jc w:val="right"/>
      </w:pPr>
      <w:r>
        <w:t>В.В.ЕМЕЛЬЯНОВА</w:t>
      </w:r>
    </w:p>
    <w:p w:rsidR="002A7269" w:rsidRDefault="002A7269">
      <w:pPr>
        <w:pStyle w:val="ConsPlusNormal"/>
      </w:pPr>
      <w:r>
        <w:t>Псков</w:t>
      </w:r>
    </w:p>
    <w:p w:rsidR="002A7269" w:rsidRDefault="002A7269">
      <w:pPr>
        <w:pStyle w:val="ConsPlusNormal"/>
        <w:spacing w:before="280"/>
      </w:pPr>
      <w:r>
        <w:t>31 июля 2020 года</w:t>
      </w:r>
    </w:p>
    <w:p w:rsidR="002A7269" w:rsidRDefault="002A7269">
      <w:pPr>
        <w:pStyle w:val="ConsPlusNormal"/>
        <w:spacing w:before="280"/>
      </w:pPr>
      <w:r>
        <w:t>N 83-РГ</w:t>
      </w:r>
    </w:p>
    <w:p w:rsidR="002A7269" w:rsidRDefault="002A7269">
      <w:pPr>
        <w:pStyle w:val="ConsPlusNormal"/>
        <w:jc w:val="both"/>
      </w:pPr>
    </w:p>
    <w:p w:rsidR="002A7269" w:rsidRDefault="002A7269">
      <w:pPr>
        <w:pStyle w:val="ConsPlusNormal"/>
        <w:jc w:val="both"/>
      </w:pPr>
    </w:p>
    <w:p w:rsidR="002A7269" w:rsidRDefault="002A7269">
      <w:pPr>
        <w:pStyle w:val="ConsPlusNormal"/>
        <w:jc w:val="both"/>
      </w:pPr>
    </w:p>
    <w:p w:rsidR="002A7269" w:rsidRDefault="002A7269">
      <w:pPr>
        <w:pStyle w:val="ConsPlusNormal"/>
        <w:jc w:val="both"/>
      </w:pPr>
    </w:p>
    <w:p w:rsidR="002A7269" w:rsidRDefault="002A7269">
      <w:pPr>
        <w:pStyle w:val="ConsPlusNormal"/>
        <w:jc w:val="both"/>
      </w:pPr>
    </w:p>
    <w:p w:rsidR="002A7269" w:rsidRDefault="002A7269">
      <w:pPr>
        <w:pStyle w:val="ConsPlusNormal"/>
        <w:jc w:val="right"/>
        <w:outlineLvl w:val="0"/>
      </w:pPr>
      <w:r>
        <w:t>Утверждено</w:t>
      </w:r>
    </w:p>
    <w:p w:rsidR="002A7269" w:rsidRDefault="002A7269">
      <w:pPr>
        <w:pStyle w:val="ConsPlusNormal"/>
        <w:jc w:val="right"/>
      </w:pPr>
      <w:r>
        <w:t>распоряжением</w:t>
      </w:r>
    </w:p>
    <w:p w:rsidR="002A7269" w:rsidRDefault="002A7269">
      <w:pPr>
        <w:pStyle w:val="ConsPlusNormal"/>
        <w:jc w:val="right"/>
      </w:pPr>
      <w:r>
        <w:t>Губернатора области</w:t>
      </w:r>
    </w:p>
    <w:p w:rsidR="002A7269" w:rsidRDefault="002A7269">
      <w:pPr>
        <w:pStyle w:val="ConsPlusNormal"/>
        <w:jc w:val="right"/>
      </w:pPr>
      <w:r>
        <w:t>от 31 июля 2020 г. N 83-РГ</w:t>
      </w:r>
    </w:p>
    <w:p w:rsidR="002A7269" w:rsidRDefault="002A7269">
      <w:pPr>
        <w:pStyle w:val="ConsPlusNormal"/>
        <w:jc w:val="both"/>
      </w:pPr>
    </w:p>
    <w:p w:rsidR="002A7269" w:rsidRDefault="002A7269">
      <w:pPr>
        <w:pStyle w:val="ConsPlusTitle"/>
        <w:jc w:val="center"/>
      </w:pPr>
      <w:bookmarkStart w:id="0" w:name="P41"/>
      <w:bookmarkEnd w:id="0"/>
      <w:r>
        <w:t>ПОЛОЖЕНИЕ</w:t>
      </w:r>
    </w:p>
    <w:p w:rsidR="002A7269" w:rsidRDefault="002A7269">
      <w:pPr>
        <w:pStyle w:val="ConsPlusTitle"/>
        <w:jc w:val="center"/>
      </w:pPr>
      <w:r>
        <w:t xml:space="preserve">О КООРДИНАЦИОННОМ СОВЕТЕ ПО ПОВЫШЕНИЮ </w:t>
      </w:r>
      <w:proofErr w:type="gramStart"/>
      <w:r>
        <w:t>ФИНАНСОВОЙ</w:t>
      </w:r>
      <w:proofErr w:type="gramEnd"/>
    </w:p>
    <w:p w:rsidR="002A7269" w:rsidRDefault="002A7269">
      <w:pPr>
        <w:pStyle w:val="ConsPlusTitle"/>
        <w:jc w:val="center"/>
      </w:pPr>
      <w:r>
        <w:t>ГРАМОТНОСТИ НАСЕЛЕНИЯ ПСКОВСКОЙ ОБЛАСТИ</w:t>
      </w:r>
    </w:p>
    <w:p w:rsidR="002A7269" w:rsidRDefault="002A7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7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269" w:rsidRDefault="002A7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269" w:rsidRDefault="002A7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269" w:rsidRDefault="002A7269">
            <w:pPr>
              <w:pStyle w:val="ConsPlusNormal"/>
              <w:jc w:val="center"/>
            </w:pPr>
            <w:r>
              <w:rPr>
                <w:color w:val="392C69"/>
              </w:rPr>
              <w:t>Список изменяющих документов</w:t>
            </w:r>
          </w:p>
          <w:p w:rsidR="002A7269" w:rsidRDefault="002A7269">
            <w:pPr>
              <w:pStyle w:val="ConsPlusNormal"/>
              <w:jc w:val="center"/>
            </w:pPr>
            <w:proofErr w:type="gramStart"/>
            <w:r>
              <w:rPr>
                <w:color w:val="392C69"/>
              </w:rPr>
              <w:t>(в ред. распоряжений Губернатора Псковской области</w:t>
            </w:r>
            <w:proofErr w:type="gramEnd"/>
          </w:p>
          <w:p w:rsidR="002A7269" w:rsidRDefault="002A7269">
            <w:pPr>
              <w:pStyle w:val="ConsPlusNormal"/>
              <w:jc w:val="center"/>
            </w:pPr>
            <w:r>
              <w:rPr>
                <w:color w:val="392C69"/>
              </w:rPr>
              <w:t xml:space="preserve">от 19.07.2022 </w:t>
            </w:r>
            <w:hyperlink r:id="rId20">
              <w:r>
                <w:rPr>
                  <w:color w:val="0000FF"/>
                </w:rPr>
                <w:t>N 107-РГ</w:t>
              </w:r>
            </w:hyperlink>
            <w:r>
              <w:rPr>
                <w:color w:val="392C69"/>
              </w:rPr>
              <w:t xml:space="preserve">, от 19.09.2023 </w:t>
            </w:r>
            <w:hyperlink r:id="rId21">
              <w:r>
                <w:rPr>
                  <w:color w:val="0000FF"/>
                </w:rPr>
                <w:t>N 153-РГ</w:t>
              </w:r>
            </w:hyperlink>
            <w:r>
              <w:rPr>
                <w:color w:val="392C69"/>
              </w:rPr>
              <w:t xml:space="preserve">, от 31.05.2024 </w:t>
            </w:r>
            <w:hyperlink r:id="rId22">
              <w:r>
                <w:rPr>
                  <w:color w:val="0000FF"/>
                </w:rPr>
                <w:t>N 69-РГ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269" w:rsidRDefault="002A7269">
            <w:pPr>
              <w:pStyle w:val="ConsPlusNormal"/>
            </w:pPr>
          </w:p>
        </w:tc>
      </w:tr>
    </w:tbl>
    <w:p w:rsidR="002A7269" w:rsidRDefault="002A7269">
      <w:pPr>
        <w:pStyle w:val="ConsPlusNormal"/>
        <w:jc w:val="both"/>
      </w:pPr>
    </w:p>
    <w:p w:rsidR="002A7269" w:rsidRDefault="002A7269">
      <w:pPr>
        <w:pStyle w:val="ConsPlusTitle"/>
        <w:jc w:val="center"/>
        <w:outlineLvl w:val="1"/>
      </w:pPr>
      <w:r>
        <w:t>I. ОБЩИЕ ПОЛОЖЕНИЯ</w:t>
      </w:r>
    </w:p>
    <w:p w:rsidR="002A7269" w:rsidRDefault="002A7269">
      <w:pPr>
        <w:pStyle w:val="ConsPlusNormal"/>
        <w:jc w:val="both"/>
      </w:pPr>
    </w:p>
    <w:p w:rsidR="002A7269" w:rsidRDefault="002A7269">
      <w:pPr>
        <w:pStyle w:val="ConsPlusNormal"/>
        <w:ind w:firstLine="540"/>
        <w:jc w:val="both"/>
      </w:pPr>
      <w:r>
        <w:t xml:space="preserve">1. </w:t>
      </w:r>
      <w:proofErr w:type="gramStart"/>
      <w:r>
        <w:t xml:space="preserve">Координационный совет по повышению финансовой грамотности населения Псковской области (далее - Координационный совет) является коллегиальным, координационным и совещательным органом, созданным в целях организации взаимодействия и координации деятельности территориальных органов федеральных органов исполнительной власти, исполнительных органов Псковской области, Центрального банка Российской Федерации (далее - Банк России), образовательных организаций, реализующих основные образовательные программы, и иных организаций при реализации в Псковской области основных направлений </w:t>
      </w:r>
      <w:hyperlink r:id="rId23">
        <w:r>
          <w:rPr>
            <w:color w:val="0000FF"/>
          </w:rPr>
          <w:t>Стратегии</w:t>
        </w:r>
        <w:proofErr w:type="gramEnd"/>
      </w:hyperlink>
      <w:r>
        <w:t xml:space="preserve">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 N 2958-р.</w:t>
      </w:r>
    </w:p>
    <w:p w:rsidR="002A7269" w:rsidRDefault="002A7269">
      <w:pPr>
        <w:pStyle w:val="ConsPlusNormal"/>
        <w:jc w:val="both"/>
      </w:pPr>
      <w:r>
        <w:lastRenderedPageBreak/>
        <w:t xml:space="preserve">(п. 1 в ред. </w:t>
      </w:r>
      <w:hyperlink r:id="rId24">
        <w:r>
          <w:rPr>
            <w:color w:val="0000FF"/>
          </w:rPr>
          <w:t>распоряжения</w:t>
        </w:r>
      </w:hyperlink>
      <w:r>
        <w:t xml:space="preserve"> Губернатора Псковской области от 31.05.2024 N 69-РГ)</w:t>
      </w:r>
    </w:p>
    <w:p w:rsidR="002A7269" w:rsidRDefault="002A7269">
      <w:pPr>
        <w:pStyle w:val="ConsPlusNormal"/>
        <w:spacing w:before="280"/>
        <w:ind w:firstLine="540"/>
        <w:jc w:val="both"/>
      </w:pPr>
      <w:r>
        <w:t xml:space="preserve">2. В своей деятельности Координационный совет руководствуется </w:t>
      </w:r>
      <w:hyperlink r:id="rId25">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законами Российской Федерации и Псковской области, нормативными правовыми актами Российской Федерации и Псковской области и настоящим Положением.</w:t>
      </w:r>
    </w:p>
    <w:p w:rsidR="002A7269" w:rsidRDefault="002A7269">
      <w:pPr>
        <w:pStyle w:val="ConsPlusNormal"/>
        <w:spacing w:before="280"/>
        <w:ind w:firstLine="540"/>
        <w:jc w:val="both"/>
      </w:pPr>
      <w:r>
        <w:t>3. Основными задачами Координационного совета являются:</w:t>
      </w:r>
    </w:p>
    <w:p w:rsidR="002A7269" w:rsidRDefault="002A7269">
      <w:pPr>
        <w:pStyle w:val="ConsPlusNormal"/>
        <w:spacing w:before="280"/>
        <w:ind w:firstLine="540"/>
        <w:jc w:val="both"/>
      </w:pPr>
      <w:proofErr w:type="gramStart"/>
      <w:r>
        <w:t>1) определение приоритетов, механизмов по формированию к 2030 году у населения Псковской области ключевых элементов финансовой культуры (ценностей, установок и поведенческих практик), способствующих финансовому благополучию гражданина, семьи и общества, в том числе через формирование компетенций по финансовой грамотности, расширение практических навыков и опыта принятия финансовых решений, обеспечение надежности функционирования финансовой системы;</w:t>
      </w:r>
      <w:proofErr w:type="gramEnd"/>
    </w:p>
    <w:p w:rsidR="002A7269" w:rsidRDefault="002A7269">
      <w:pPr>
        <w:pStyle w:val="ConsPlusNormal"/>
        <w:spacing w:before="280"/>
        <w:ind w:firstLine="540"/>
        <w:jc w:val="both"/>
      </w:pPr>
      <w:r>
        <w:t>2) рассмотрение проблемных вопросов, касающихся формирования финансовой культуры и повышения финансовой грамотности населения и защиты прав потребителей финансовых услуг, имеющих общественное значение.</w:t>
      </w:r>
    </w:p>
    <w:p w:rsidR="002A7269" w:rsidRDefault="002A7269">
      <w:pPr>
        <w:pStyle w:val="ConsPlusNormal"/>
        <w:jc w:val="both"/>
      </w:pPr>
      <w:r>
        <w:t xml:space="preserve">(п. 3 в ред. </w:t>
      </w:r>
      <w:hyperlink r:id="rId26">
        <w:r>
          <w:rPr>
            <w:color w:val="0000FF"/>
          </w:rPr>
          <w:t>распоряжения</w:t>
        </w:r>
      </w:hyperlink>
      <w:r>
        <w:t xml:space="preserve"> Губернатора Псковской области от 31.05.2024 N 69-РГ)</w:t>
      </w:r>
    </w:p>
    <w:p w:rsidR="002A7269" w:rsidRDefault="002A7269">
      <w:pPr>
        <w:pStyle w:val="ConsPlusNormal"/>
        <w:jc w:val="both"/>
      </w:pPr>
    </w:p>
    <w:p w:rsidR="002A7269" w:rsidRDefault="002A7269">
      <w:pPr>
        <w:pStyle w:val="ConsPlusTitle"/>
        <w:jc w:val="center"/>
        <w:outlineLvl w:val="1"/>
      </w:pPr>
      <w:r>
        <w:t>II. ФУНКЦИИ КООРДИНАЦИОННОГО СОВЕТА</w:t>
      </w:r>
    </w:p>
    <w:p w:rsidR="002A7269" w:rsidRDefault="002A7269">
      <w:pPr>
        <w:pStyle w:val="ConsPlusNormal"/>
        <w:jc w:val="both"/>
      </w:pPr>
    </w:p>
    <w:p w:rsidR="002A7269" w:rsidRDefault="002A7269">
      <w:pPr>
        <w:pStyle w:val="ConsPlusNormal"/>
        <w:ind w:firstLine="540"/>
        <w:jc w:val="both"/>
      </w:pPr>
      <w:r>
        <w:t>4. Координационный совет для решения возложенных на него задач осуществляет следующие функции:</w:t>
      </w:r>
    </w:p>
    <w:p w:rsidR="002A7269" w:rsidRDefault="002A7269">
      <w:pPr>
        <w:pStyle w:val="ConsPlusNormal"/>
        <w:spacing w:before="280"/>
        <w:ind w:firstLine="540"/>
        <w:jc w:val="both"/>
      </w:pPr>
      <w:proofErr w:type="gramStart"/>
      <w:r>
        <w:t>1) вырабатывает предложения по взаимодействию исполнительных органов Псковской области с территориальными органами федеральных органов исполнительной власти, органов местного самоуправления муниципальных образований Псковской области (далее - органы местного самоуправления), организациями, осуществляющими образовательную деятельность по образовательным программам высшего образования на территории Псковской области, Банком России, представителями научных, общественных организаций, участниками финансового и фондового рынков, систем пенсионного обеспечения, защиты прав потребителей финансовых услуг и</w:t>
      </w:r>
      <w:proofErr w:type="gramEnd"/>
      <w:r>
        <w:t xml:space="preserve"> другими организациями при реализации на территории Псковской области </w:t>
      </w:r>
      <w:hyperlink r:id="rId27">
        <w:r>
          <w:rPr>
            <w:color w:val="0000FF"/>
          </w:rPr>
          <w:t>Стратегии</w:t>
        </w:r>
      </w:hyperlink>
      <w:r>
        <w:t xml:space="preserve"> повышения финансовой грамотности и формирования финансовой культуры до 2030 года;</w:t>
      </w:r>
    </w:p>
    <w:p w:rsidR="002A7269" w:rsidRDefault="002A7269">
      <w:pPr>
        <w:pStyle w:val="ConsPlusNormal"/>
        <w:spacing w:before="280"/>
        <w:ind w:firstLine="540"/>
        <w:jc w:val="both"/>
      </w:pPr>
      <w:r>
        <w:t xml:space="preserve">2) обеспечивает оперативное решение вопросов, связанных с реализацией мероприятий, направленных на повышение уровня финансовой </w:t>
      </w:r>
      <w:r>
        <w:lastRenderedPageBreak/>
        <w:t>грамотности и формирование финансовой культуры населения Псковской области;</w:t>
      </w:r>
    </w:p>
    <w:p w:rsidR="002A7269" w:rsidRDefault="002A7269">
      <w:pPr>
        <w:pStyle w:val="ConsPlusNormal"/>
        <w:spacing w:before="280"/>
        <w:ind w:firstLine="540"/>
        <w:jc w:val="both"/>
      </w:pPr>
      <w:r>
        <w:t>3) формирует предложения и рекомендации по разработке региональной программы повышения уровня финансовой грамотности и формирования финансовой культуры населения Псковской области на период до 2030 года (далее - Программа);</w:t>
      </w:r>
    </w:p>
    <w:p w:rsidR="002A7269" w:rsidRDefault="002A7269">
      <w:pPr>
        <w:pStyle w:val="ConsPlusNormal"/>
        <w:spacing w:before="280"/>
        <w:ind w:firstLine="540"/>
        <w:jc w:val="both"/>
      </w:pPr>
      <w:r>
        <w:t>4) осуществляет координацию и мониторинг реализации мероприятий Программы.</w:t>
      </w:r>
    </w:p>
    <w:p w:rsidR="002A7269" w:rsidRDefault="002A7269">
      <w:pPr>
        <w:pStyle w:val="ConsPlusNormal"/>
        <w:jc w:val="both"/>
      </w:pPr>
      <w:r>
        <w:t xml:space="preserve">(п. 4 в ред. </w:t>
      </w:r>
      <w:hyperlink r:id="rId28">
        <w:r>
          <w:rPr>
            <w:color w:val="0000FF"/>
          </w:rPr>
          <w:t>распоряжения</w:t>
        </w:r>
      </w:hyperlink>
      <w:r>
        <w:t xml:space="preserve"> Губернатора Псковской области от 31.05.2024 N 69-РГ)</w:t>
      </w:r>
    </w:p>
    <w:p w:rsidR="002A7269" w:rsidRDefault="002A7269">
      <w:pPr>
        <w:pStyle w:val="ConsPlusNormal"/>
        <w:jc w:val="both"/>
      </w:pPr>
    </w:p>
    <w:p w:rsidR="002A7269" w:rsidRDefault="002A7269">
      <w:pPr>
        <w:pStyle w:val="ConsPlusTitle"/>
        <w:jc w:val="center"/>
        <w:outlineLvl w:val="1"/>
      </w:pPr>
      <w:r>
        <w:t>III. ПРАВА КООРДИНАЦИОННОГО СОВЕТА</w:t>
      </w:r>
    </w:p>
    <w:p w:rsidR="002A7269" w:rsidRDefault="002A7269">
      <w:pPr>
        <w:pStyle w:val="ConsPlusNormal"/>
        <w:jc w:val="both"/>
      </w:pPr>
    </w:p>
    <w:p w:rsidR="002A7269" w:rsidRDefault="002A7269">
      <w:pPr>
        <w:pStyle w:val="ConsPlusNormal"/>
        <w:ind w:firstLine="540"/>
        <w:jc w:val="both"/>
      </w:pPr>
      <w:r>
        <w:t>5. Координационный совет для осуществления возложенных на него задач вправе:</w:t>
      </w:r>
    </w:p>
    <w:p w:rsidR="002A7269" w:rsidRDefault="002A7269">
      <w:pPr>
        <w:pStyle w:val="ConsPlusNormal"/>
        <w:spacing w:before="280"/>
        <w:ind w:firstLine="540"/>
        <w:jc w:val="both"/>
      </w:pPr>
      <w:r>
        <w:t>1) направлять запросы в целях получения необходимой информации от территориальных органов федеральных органов исполнительной власти, исполнительных органов Псковской области, органов местного самоуправления, Банка России и других организаций по вопросам деятельности Координационного совета;</w:t>
      </w:r>
    </w:p>
    <w:p w:rsidR="002A7269" w:rsidRDefault="002A7269">
      <w:pPr>
        <w:pStyle w:val="ConsPlusNormal"/>
        <w:jc w:val="both"/>
      </w:pPr>
      <w:r>
        <w:t xml:space="preserve">(в ред. </w:t>
      </w:r>
      <w:hyperlink r:id="rId29">
        <w:r>
          <w:rPr>
            <w:color w:val="0000FF"/>
          </w:rPr>
          <w:t>распоряжения</w:t>
        </w:r>
      </w:hyperlink>
      <w:r>
        <w:t xml:space="preserve"> Губернатора Псковской области от 19.07.2022 N 107-РГ)</w:t>
      </w:r>
    </w:p>
    <w:p w:rsidR="002A7269" w:rsidRDefault="002A7269">
      <w:pPr>
        <w:pStyle w:val="ConsPlusNormal"/>
        <w:spacing w:before="280"/>
        <w:ind w:firstLine="540"/>
        <w:jc w:val="both"/>
      </w:pPr>
      <w:r>
        <w:t>2) приглашать на заседания Координационного совета и заслушивать представителей территориальных органов федеральных органов исполнительной власти, исполнительных органов Псковской области, органов местного самоуправления, а также представителей Банка России и других организаций по вопросам деятельности Координационного совета.</w:t>
      </w:r>
    </w:p>
    <w:p w:rsidR="002A7269" w:rsidRDefault="002A7269">
      <w:pPr>
        <w:pStyle w:val="ConsPlusNormal"/>
        <w:jc w:val="both"/>
      </w:pPr>
      <w:r>
        <w:t xml:space="preserve">(в ред. </w:t>
      </w:r>
      <w:hyperlink r:id="rId30">
        <w:r>
          <w:rPr>
            <w:color w:val="0000FF"/>
          </w:rPr>
          <w:t>распоряжения</w:t>
        </w:r>
      </w:hyperlink>
      <w:r>
        <w:t xml:space="preserve"> Губернатора Псковской области от 19.07.2022 N 107-РГ)</w:t>
      </w:r>
    </w:p>
    <w:p w:rsidR="002A7269" w:rsidRDefault="002A7269">
      <w:pPr>
        <w:pStyle w:val="ConsPlusNormal"/>
        <w:jc w:val="both"/>
      </w:pPr>
    </w:p>
    <w:p w:rsidR="002A7269" w:rsidRDefault="002A7269">
      <w:pPr>
        <w:pStyle w:val="ConsPlusTitle"/>
        <w:jc w:val="center"/>
        <w:outlineLvl w:val="1"/>
      </w:pPr>
      <w:r>
        <w:t>IV. ПОРЯДОК ОРГАНИЗАЦИИ КООРДИНАЦИОННОГО СОВЕТА</w:t>
      </w:r>
    </w:p>
    <w:p w:rsidR="002A7269" w:rsidRDefault="002A7269">
      <w:pPr>
        <w:pStyle w:val="ConsPlusNormal"/>
        <w:jc w:val="both"/>
      </w:pPr>
    </w:p>
    <w:p w:rsidR="002A7269" w:rsidRDefault="002A7269">
      <w:pPr>
        <w:pStyle w:val="ConsPlusNormal"/>
        <w:ind w:firstLine="540"/>
        <w:jc w:val="both"/>
      </w:pPr>
      <w:r>
        <w:t>6. В состав Координационного совета входят председатель Координационного совета, сопредседатель Координационного совета, секретарь Координационного совета и члены Координационного совета.</w:t>
      </w:r>
    </w:p>
    <w:p w:rsidR="002A7269" w:rsidRDefault="002A7269">
      <w:pPr>
        <w:pStyle w:val="ConsPlusNormal"/>
        <w:spacing w:before="280"/>
        <w:ind w:firstLine="540"/>
        <w:jc w:val="both"/>
      </w:pPr>
      <w:r>
        <w:t>7. Руководство деятельностью Координационного совета осуществляется председателем Координационного совета. В случае отсутствия председателя Координационного совета его обязанности выполняет сопредседатель Координационного совета.</w:t>
      </w:r>
    </w:p>
    <w:p w:rsidR="002A7269" w:rsidRDefault="002A7269">
      <w:pPr>
        <w:pStyle w:val="ConsPlusNormal"/>
        <w:spacing w:before="280"/>
        <w:ind w:firstLine="540"/>
        <w:jc w:val="both"/>
      </w:pPr>
      <w:r>
        <w:t>8. Председатель Координационного совета:</w:t>
      </w:r>
    </w:p>
    <w:p w:rsidR="002A7269" w:rsidRDefault="002A7269">
      <w:pPr>
        <w:pStyle w:val="ConsPlusNormal"/>
        <w:spacing w:before="280"/>
        <w:ind w:firstLine="540"/>
        <w:jc w:val="both"/>
      </w:pPr>
      <w:r>
        <w:lastRenderedPageBreak/>
        <w:t>1) определяет и утверждает повестку дня Координационного совета;</w:t>
      </w:r>
    </w:p>
    <w:p w:rsidR="002A7269" w:rsidRDefault="002A7269">
      <w:pPr>
        <w:pStyle w:val="ConsPlusNormal"/>
        <w:spacing w:before="280"/>
        <w:ind w:firstLine="540"/>
        <w:jc w:val="both"/>
      </w:pPr>
      <w:r>
        <w:t>2) назначает дату и время проведения заседаний Координационного совета;</w:t>
      </w:r>
    </w:p>
    <w:p w:rsidR="002A7269" w:rsidRDefault="002A7269">
      <w:pPr>
        <w:pStyle w:val="ConsPlusNormal"/>
        <w:spacing w:before="280"/>
        <w:ind w:firstLine="540"/>
        <w:jc w:val="both"/>
      </w:pPr>
      <w:r>
        <w:t>3) проводит заседания Координационного совета;</w:t>
      </w:r>
    </w:p>
    <w:p w:rsidR="002A7269" w:rsidRDefault="002A7269">
      <w:pPr>
        <w:pStyle w:val="ConsPlusNormal"/>
        <w:spacing w:before="280"/>
        <w:ind w:firstLine="540"/>
        <w:jc w:val="both"/>
      </w:pPr>
      <w:r>
        <w:t>4) контролирует исполнение решений Координационного совета;</w:t>
      </w:r>
    </w:p>
    <w:p w:rsidR="002A7269" w:rsidRDefault="002A7269">
      <w:pPr>
        <w:pStyle w:val="ConsPlusNormal"/>
        <w:spacing w:before="280"/>
        <w:ind w:firstLine="540"/>
        <w:jc w:val="both"/>
      </w:pPr>
      <w:r>
        <w:t>5) решает иные вопросы, связанные с деятельностью Координационного совета.</w:t>
      </w:r>
    </w:p>
    <w:p w:rsidR="002A7269" w:rsidRDefault="002A7269">
      <w:pPr>
        <w:pStyle w:val="ConsPlusNormal"/>
        <w:spacing w:before="280"/>
        <w:ind w:firstLine="540"/>
        <w:jc w:val="both"/>
      </w:pPr>
      <w:r>
        <w:t>9. Секретарь Координационного совета:</w:t>
      </w:r>
    </w:p>
    <w:p w:rsidR="002A7269" w:rsidRDefault="002A7269">
      <w:pPr>
        <w:pStyle w:val="ConsPlusNormal"/>
        <w:spacing w:before="280"/>
        <w:ind w:firstLine="540"/>
        <w:jc w:val="both"/>
      </w:pPr>
      <w:r>
        <w:t>1) оформляет повестку дня заседаний Координационного совета;</w:t>
      </w:r>
    </w:p>
    <w:p w:rsidR="002A7269" w:rsidRDefault="002A7269">
      <w:pPr>
        <w:pStyle w:val="ConsPlusNormal"/>
        <w:spacing w:before="280"/>
        <w:ind w:firstLine="540"/>
        <w:jc w:val="both"/>
      </w:pPr>
      <w:r>
        <w:t>2) информирует членов Координационного совета о проведении заседаний Координационного совета;</w:t>
      </w:r>
    </w:p>
    <w:p w:rsidR="002A7269" w:rsidRDefault="002A7269">
      <w:pPr>
        <w:pStyle w:val="ConsPlusNormal"/>
        <w:spacing w:before="280"/>
        <w:ind w:firstLine="540"/>
        <w:jc w:val="both"/>
      </w:pPr>
      <w:r>
        <w:t>3) ведет и оформляет протоколы заседаний Координационного совета;</w:t>
      </w:r>
    </w:p>
    <w:p w:rsidR="002A7269" w:rsidRDefault="002A7269">
      <w:pPr>
        <w:pStyle w:val="ConsPlusNormal"/>
        <w:spacing w:before="280"/>
        <w:ind w:firstLine="540"/>
        <w:jc w:val="both"/>
      </w:pPr>
      <w:r>
        <w:t>4) обобщает информацию о реализации решений Координационного совета.</w:t>
      </w:r>
    </w:p>
    <w:p w:rsidR="002A7269" w:rsidRDefault="002A7269">
      <w:pPr>
        <w:pStyle w:val="ConsPlusNormal"/>
        <w:jc w:val="both"/>
      </w:pPr>
    </w:p>
    <w:p w:rsidR="002A7269" w:rsidRDefault="002A7269">
      <w:pPr>
        <w:pStyle w:val="ConsPlusTitle"/>
        <w:jc w:val="center"/>
        <w:outlineLvl w:val="1"/>
      </w:pPr>
      <w:r>
        <w:t>V. ОРГАНИЗАЦИЯ ДЕЯТЕЛЬНОСТИ КООРДИНАЦИОННОГО СОВЕТА</w:t>
      </w:r>
    </w:p>
    <w:p w:rsidR="002A7269" w:rsidRDefault="002A7269">
      <w:pPr>
        <w:pStyle w:val="ConsPlusNormal"/>
        <w:jc w:val="both"/>
      </w:pPr>
    </w:p>
    <w:p w:rsidR="002A7269" w:rsidRDefault="002A7269">
      <w:pPr>
        <w:pStyle w:val="ConsPlusNormal"/>
        <w:ind w:firstLine="540"/>
        <w:jc w:val="both"/>
      </w:pPr>
      <w:r>
        <w:t>10. Организационной формой деятельности Координационного совета являются заседания Координационного совета, которые проводятся по мере необходимости, но не реже двух раз в год.</w:t>
      </w:r>
    </w:p>
    <w:p w:rsidR="002A7269" w:rsidRDefault="002A7269">
      <w:pPr>
        <w:pStyle w:val="ConsPlusNormal"/>
        <w:spacing w:before="280"/>
        <w:ind w:firstLine="540"/>
        <w:jc w:val="both"/>
      </w:pPr>
      <w:r>
        <w:t>11. Заседания Координационного совета проводятся в очной форме.</w:t>
      </w:r>
    </w:p>
    <w:p w:rsidR="002A7269" w:rsidRDefault="002A7269">
      <w:pPr>
        <w:pStyle w:val="ConsPlusNormal"/>
        <w:spacing w:before="280"/>
        <w:ind w:firstLine="540"/>
        <w:jc w:val="both"/>
      </w:pPr>
      <w:r>
        <w:t>12. По решению председателя Координационного совета заседания Координационного совета могут проводиться в заочной форме. При принятии решения о проведении заседания Координационного совета в заочной форме члены Координационного совета уведомляются об этом с указанием срока, в который они должны в письменной форме представить мнение по вопросу, вынесенному на рассмотрение Координационного совета.</w:t>
      </w:r>
    </w:p>
    <w:p w:rsidR="002A7269" w:rsidRDefault="002A7269">
      <w:pPr>
        <w:pStyle w:val="ConsPlusNormal"/>
        <w:jc w:val="both"/>
      </w:pPr>
      <w:r>
        <w:t>(</w:t>
      </w:r>
      <w:proofErr w:type="gramStart"/>
      <w:r>
        <w:t>п</w:t>
      </w:r>
      <w:proofErr w:type="gramEnd"/>
      <w:r>
        <w:t xml:space="preserve">. 12 в ред. </w:t>
      </w:r>
      <w:hyperlink r:id="rId31">
        <w:r>
          <w:rPr>
            <w:color w:val="0000FF"/>
          </w:rPr>
          <w:t>распоряжения</w:t>
        </w:r>
      </w:hyperlink>
      <w:r>
        <w:t xml:space="preserve"> Губернатора Псковской области от 19.09.2023 N 153-РГ)</w:t>
      </w:r>
    </w:p>
    <w:p w:rsidR="002A7269" w:rsidRDefault="002A7269">
      <w:pPr>
        <w:pStyle w:val="ConsPlusNormal"/>
        <w:spacing w:before="280"/>
        <w:ind w:firstLine="540"/>
        <w:jc w:val="both"/>
      </w:pPr>
      <w:r>
        <w:t xml:space="preserve">13. Заседание Координационного совета в очной форме считается правомочным, если на нем присутствует более половины членов Координационного совета. Заседание Координационного совета в заочной форме считается правомочным, если более половины членов </w:t>
      </w:r>
      <w:r>
        <w:lastRenderedPageBreak/>
        <w:t>Координационного совета представили в письменной форме мнение по вопросу, вынесенному на рассмотрение Координационного совета.</w:t>
      </w:r>
    </w:p>
    <w:p w:rsidR="002A7269" w:rsidRDefault="002A7269">
      <w:pPr>
        <w:pStyle w:val="ConsPlusNormal"/>
        <w:jc w:val="both"/>
      </w:pPr>
      <w:r>
        <w:t>(</w:t>
      </w:r>
      <w:proofErr w:type="gramStart"/>
      <w:r>
        <w:t>п</w:t>
      </w:r>
      <w:proofErr w:type="gramEnd"/>
      <w:r>
        <w:t xml:space="preserve">. 13 в ред. </w:t>
      </w:r>
      <w:hyperlink r:id="rId32">
        <w:r>
          <w:rPr>
            <w:color w:val="0000FF"/>
          </w:rPr>
          <w:t>распоряжения</w:t>
        </w:r>
      </w:hyperlink>
      <w:r>
        <w:t xml:space="preserve"> Губернатора Псковской области от 19.09.2023 N 153-РГ)</w:t>
      </w:r>
    </w:p>
    <w:p w:rsidR="002A7269" w:rsidRDefault="002A7269">
      <w:pPr>
        <w:pStyle w:val="ConsPlusNormal"/>
        <w:spacing w:before="280"/>
        <w:ind w:firstLine="540"/>
        <w:jc w:val="both"/>
      </w:pPr>
      <w:r>
        <w:t>14. Решения Координационного совета принимаются большинством голосов членов Координационного совета при очной форме проведения заседания Координационного совета и письменным мнением большинства членов Координационного совета при заочной форме проведения заседания Координационного совета. При равенстве голосов членов Координационного совета решающим является голос председателя Координационного совета или сопредседателя Координационного совета, председательствующего на заседании Координационного совета.</w:t>
      </w:r>
    </w:p>
    <w:p w:rsidR="002A7269" w:rsidRDefault="002A7269">
      <w:pPr>
        <w:pStyle w:val="ConsPlusNormal"/>
        <w:jc w:val="both"/>
      </w:pPr>
      <w:r>
        <w:t>(</w:t>
      </w:r>
      <w:proofErr w:type="gramStart"/>
      <w:r>
        <w:t>п</w:t>
      </w:r>
      <w:proofErr w:type="gramEnd"/>
      <w:r>
        <w:t xml:space="preserve">. 14 в ред. </w:t>
      </w:r>
      <w:hyperlink r:id="rId33">
        <w:r>
          <w:rPr>
            <w:color w:val="0000FF"/>
          </w:rPr>
          <w:t>распоряжения</w:t>
        </w:r>
      </w:hyperlink>
      <w:r>
        <w:t xml:space="preserve"> Губернатора Псковской области от 19.09.2023 N 153-РГ)</w:t>
      </w:r>
    </w:p>
    <w:p w:rsidR="002A7269" w:rsidRDefault="002A7269">
      <w:pPr>
        <w:pStyle w:val="ConsPlusNormal"/>
        <w:spacing w:before="280"/>
        <w:ind w:firstLine="540"/>
        <w:jc w:val="both"/>
      </w:pPr>
      <w:r>
        <w:t>15. Принятые на заседании Координационного совета решения оформляются протоколом, который подписывается председателем Координационного совета. Решения Координационного совета носят рекомендательный характер.</w:t>
      </w:r>
    </w:p>
    <w:p w:rsidR="002A7269" w:rsidRDefault="002A7269">
      <w:pPr>
        <w:pStyle w:val="ConsPlusNormal"/>
        <w:spacing w:before="280"/>
        <w:ind w:firstLine="540"/>
        <w:jc w:val="both"/>
      </w:pPr>
      <w:r>
        <w:t>16. Контроль исполнения решений Координационного совета возлагается на председателя Координационного совета и сопредседателя Координационного совета.</w:t>
      </w:r>
    </w:p>
    <w:p w:rsidR="002A7269" w:rsidRDefault="002A7269">
      <w:pPr>
        <w:pStyle w:val="ConsPlusNormal"/>
        <w:spacing w:before="280"/>
        <w:ind w:firstLine="540"/>
        <w:jc w:val="both"/>
      </w:pPr>
      <w:r>
        <w:t>17. Организационно-техническое обеспечение деятельности Координационного совета осуществляет Комитет по финансам Псковской области.</w:t>
      </w:r>
    </w:p>
    <w:p w:rsidR="002A7269" w:rsidRDefault="002A7269">
      <w:pPr>
        <w:pStyle w:val="ConsPlusNormal"/>
        <w:jc w:val="both"/>
      </w:pPr>
    </w:p>
    <w:p w:rsidR="002A7269" w:rsidRDefault="002A7269">
      <w:pPr>
        <w:pStyle w:val="ConsPlusNormal"/>
        <w:jc w:val="both"/>
      </w:pPr>
    </w:p>
    <w:p w:rsidR="002A7269" w:rsidRDefault="002A7269">
      <w:pPr>
        <w:pStyle w:val="ConsPlusNormal"/>
        <w:jc w:val="both"/>
      </w:pPr>
    </w:p>
    <w:p w:rsidR="002A7269" w:rsidRDefault="002A7269">
      <w:pPr>
        <w:pStyle w:val="ConsPlusNormal"/>
        <w:jc w:val="both"/>
      </w:pPr>
    </w:p>
    <w:p w:rsidR="002A7269" w:rsidRDefault="002A7269">
      <w:pPr>
        <w:pStyle w:val="ConsPlusNormal"/>
        <w:jc w:val="both"/>
      </w:pPr>
    </w:p>
    <w:p w:rsidR="002A7269" w:rsidRDefault="002A7269">
      <w:pPr>
        <w:pStyle w:val="ConsPlusNormal"/>
        <w:jc w:val="right"/>
        <w:outlineLvl w:val="0"/>
      </w:pPr>
      <w:r>
        <w:t>Утвержден</w:t>
      </w:r>
    </w:p>
    <w:p w:rsidR="002A7269" w:rsidRDefault="002A7269">
      <w:pPr>
        <w:pStyle w:val="ConsPlusNormal"/>
        <w:jc w:val="right"/>
      </w:pPr>
      <w:r>
        <w:t>распоряжением</w:t>
      </w:r>
    </w:p>
    <w:p w:rsidR="002A7269" w:rsidRDefault="002A7269">
      <w:pPr>
        <w:pStyle w:val="ConsPlusNormal"/>
        <w:jc w:val="right"/>
      </w:pPr>
      <w:r>
        <w:t>Губернатора области</w:t>
      </w:r>
    </w:p>
    <w:p w:rsidR="002A7269" w:rsidRDefault="002A7269">
      <w:pPr>
        <w:pStyle w:val="ConsPlusNormal"/>
        <w:jc w:val="right"/>
      </w:pPr>
      <w:r>
        <w:t>от 31 июля 2020 г. N 83-РГ</w:t>
      </w:r>
    </w:p>
    <w:p w:rsidR="002A7269" w:rsidRDefault="002A7269">
      <w:pPr>
        <w:pStyle w:val="ConsPlusNormal"/>
        <w:jc w:val="both"/>
      </w:pPr>
    </w:p>
    <w:p w:rsidR="002A7269" w:rsidRDefault="002A7269">
      <w:pPr>
        <w:pStyle w:val="ConsPlusTitle"/>
        <w:jc w:val="center"/>
      </w:pPr>
      <w:bookmarkStart w:id="1" w:name="P114"/>
      <w:bookmarkEnd w:id="1"/>
      <w:r>
        <w:t>СОСТАВ</w:t>
      </w:r>
    </w:p>
    <w:p w:rsidR="002A7269" w:rsidRDefault="002A7269">
      <w:pPr>
        <w:pStyle w:val="ConsPlusTitle"/>
        <w:jc w:val="center"/>
      </w:pPr>
      <w:r>
        <w:t xml:space="preserve">КООРДИНАЦИОННОГО СОВЕТА ПО ПОВЫШЕНИЮ </w:t>
      </w:r>
      <w:proofErr w:type="gramStart"/>
      <w:r>
        <w:t>ФИНАНСОВОЙ</w:t>
      </w:r>
      <w:proofErr w:type="gramEnd"/>
    </w:p>
    <w:p w:rsidR="002A7269" w:rsidRDefault="002A7269">
      <w:pPr>
        <w:pStyle w:val="ConsPlusTitle"/>
        <w:jc w:val="center"/>
      </w:pPr>
      <w:r>
        <w:t>ГРАМОТНОСТИ НАСЕЛЕНИЯ ПСКОВСКОЙ ОБЛАСТИ</w:t>
      </w:r>
    </w:p>
    <w:p w:rsidR="002A7269" w:rsidRDefault="002A72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7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7269" w:rsidRDefault="002A72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7269" w:rsidRDefault="002A72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7269" w:rsidRDefault="002A7269">
            <w:pPr>
              <w:pStyle w:val="ConsPlusNormal"/>
              <w:jc w:val="center"/>
            </w:pPr>
            <w:r>
              <w:rPr>
                <w:color w:val="392C69"/>
              </w:rPr>
              <w:t>Список изменяющих документов</w:t>
            </w:r>
          </w:p>
          <w:p w:rsidR="002A7269" w:rsidRDefault="002A7269">
            <w:pPr>
              <w:pStyle w:val="ConsPlusNormal"/>
              <w:jc w:val="center"/>
            </w:pPr>
            <w:proofErr w:type="gramStart"/>
            <w:r>
              <w:rPr>
                <w:color w:val="392C69"/>
              </w:rPr>
              <w:t>(в ред. распоряжений Губернатора Псковской области</w:t>
            </w:r>
            <w:proofErr w:type="gramEnd"/>
          </w:p>
          <w:p w:rsidR="002A7269" w:rsidRDefault="002A7269">
            <w:pPr>
              <w:pStyle w:val="ConsPlusNormal"/>
              <w:jc w:val="center"/>
            </w:pPr>
            <w:r>
              <w:rPr>
                <w:color w:val="392C69"/>
              </w:rPr>
              <w:lastRenderedPageBreak/>
              <w:t xml:space="preserve">от 27.01.2022 </w:t>
            </w:r>
            <w:hyperlink r:id="rId34">
              <w:r>
                <w:rPr>
                  <w:color w:val="0000FF"/>
                </w:rPr>
                <w:t>N 8-РГ</w:t>
              </w:r>
            </w:hyperlink>
            <w:r>
              <w:rPr>
                <w:color w:val="392C69"/>
              </w:rPr>
              <w:t xml:space="preserve">, от 19.07.2022 </w:t>
            </w:r>
            <w:hyperlink r:id="rId35">
              <w:r>
                <w:rPr>
                  <w:color w:val="0000FF"/>
                </w:rPr>
                <w:t>N 107-РГ</w:t>
              </w:r>
            </w:hyperlink>
            <w:r>
              <w:rPr>
                <w:color w:val="392C69"/>
              </w:rPr>
              <w:t xml:space="preserve">, от 14.03.2023 </w:t>
            </w:r>
            <w:hyperlink r:id="rId36">
              <w:r>
                <w:rPr>
                  <w:color w:val="0000FF"/>
                </w:rPr>
                <w:t>N 45-РГ</w:t>
              </w:r>
            </w:hyperlink>
            <w:r>
              <w:rPr>
                <w:color w:val="392C69"/>
              </w:rPr>
              <w:t>,</w:t>
            </w:r>
          </w:p>
          <w:p w:rsidR="002A7269" w:rsidRDefault="002A7269">
            <w:pPr>
              <w:pStyle w:val="ConsPlusNormal"/>
              <w:jc w:val="center"/>
            </w:pPr>
            <w:r>
              <w:rPr>
                <w:color w:val="392C69"/>
              </w:rPr>
              <w:t xml:space="preserve">от 19.09.2023 </w:t>
            </w:r>
            <w:hyperlink r:id="rId37">
              <w:r>
                <w:rPr>
                  <w:color w:val="0000FF"/>
                </w:rPr>
                <w:t>N 153-РГ</w:t>
              </w:r>
            </w:hyperlink>
            <w:r>
              <w:rPr>
                <w:color w:val="392C69"/>
              </w:rPr>
              <w:t xml:space="preserve">, от 31.05.2024 </w:t>
            </w:r>
            <w:hyperlink r:id="rId38">
              <w:r>
                <w:rPr>
                  <w:color w:val="0000FF"/>
                </w:rPr>
                <w:t>N 69-РГ</w:t>
              </w:r>
            </w:hyperlink>
            <w:r>
              <w:rPr>
                <w:color w:val="392C69"/>
              </w:rPr>
              <w:t xml:space="preserve">, от 12.02.2025 </w:t>
            </w:r>
            <w:hyperlink r:id="rId39">
              <w:r>
                <w:rPr>
                  <w:color w:val="0000FF"/>
                </w:rPr>
                <w:t>N 18-РГ</w:t>
              </w:r>
            </w:hyperlink>
            <w:r>
              <w:rPr>
                <w:color w:val="392C69"/>
              </w:rPr>
              <w:t>,</w:t>
            </w:r>
          </w:p>
          <w:p w:rsidR="002A7269" w:rsidRDefault="002A7269">
            <w:pPr>
              <w:pStyle w:val="ConsPlusNormal"/>
              <w:jc w:val="center"/>
            </w:pPr>
            <w:r>
              <w:rPr>
                <w:color w:val="392C69"/>
              </w:rPr>
              <w:t xml:space="preserve">от 12.05.2025 </w:t>
            </w:r>
            <w:hyperlink r:id="rId40">
              <w:r>
                <w:rPr>
                  <w:color w:val="0000FF"/>
                </w:rPr>
                <w:t>N 68-РГ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7269" w:rsidRDefault="002A7269">
            <w:pPr>
              <w:pStyle w:val="ConsPlusNormal"/>
            </w:pPr>
          </w:p>
        </w:tc>
      </w:tr>
    </w:tbl>
    <w:p w:rsidR="002A7269" w:rsidRDefault="002A7269">
      <w:pPr>
        <w:pStyle w:val="ConsPlusNormal"/>
        <w:jc w:val="both"/>
      </w:pPr>
    </w:p>
    <w:tbl>
      <w:tblPr>
        <w:tblW w:w="0" w:type="auto"/>
        <w:tblLayout w:type="fixed"/>
        <w:tblCellMar>
          <w:top w:w="102" w:type="dxa"/>
          <w:left w:w="62" w:type="dxa"/>
          <w:bottom w:w="102" w:type="dxa"/>
          <w:right w:w="62" w:type="dxa"/>
        </w:tblCellMar>
        <w:tblLook w:val="0000"/>
      </w:tblPr>
      <w:tblGrid>
        <w:gridCol w:w="3118"/>
        <w:gridCol w:w="340"/>
        <w:gridCol w:w="5613"/>
      </w:tblGrid>
      <w:tr w:rsidR="002A7269">
        <w:tc>
          <w:tcPr>
            <w:tcW w:w="3118" w:type="dxa"/>
            <w:tcBorders>
              <w:top w:val="nil"/>
              <w:left w:val="nil"/>
              <w:bottom w:val="nil"/>
              <w:right w:val="nil"/>
            </w:tcBorders>
          </w:tcPr>
          <w:p w:rsidR="002A7269" w:rsidRDefault="002A7269">
            <w:pPr>
              <w:pStyle w:val="ConsPlusNormal"/>
            </w:pPr>
            <w:r>
              <w:t>Баринова</w:t>
            </w:r>
          </w:p>
          <w:p w:rsidR="002A7269" w:rsidRDefault="002A7269">
            <w:pPr>
              <w:pStyle w:val="ConsPlusNormal"/>
            </w:pPr>
            <w:r>
              <w:t>Татьяна Алексеевна</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заместитель Губернатора Псковской области - председатель Комитета по финансам Псковской области - председатель Координационного совета</w:t>
            </w:r>
          </w:p>
        </w:tc>
      </w:tr>
      <w:tr w:rsidR="002A7269">
        <w:tc>
          <w:tcPr>
            <w:tcW w:w="3118" w:type="dxa"/>
            <w:tcBorders>
              <w:top w:val="nil"/>
              <w:left w:val="nil"/>
              <w:bottom w:val="nil"/>
              <w:right w:val="nil"/>
            </w:tcBorders>
          </w:tcPr>
          <w:p w:rsidR="002A7269" w:rsidRDefault="002A7269">
            <w:pPr>
              <w:pStyle w:val="ConsPlusNormal"/>
            </w:pPr>
            <w:r>
              <w:t>Токарев</w:t>
            </w:r>
          </w:p>
          <w:p w:rsidR="002A7269" w:rsidRDefault="002A7269">
            <w:pPr>
              <w:pStyle w:val="ConsPlusNormal"/>
            </w:pPr>
            <w:r>
              <w:t>Андрей Владимирович</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управляющий Отделением по Псковской области Северо-Западного главного управления Центрального банка Российской Федерации - сопредседатель Координационного совета (по согласованию)</w:t>
            </w:r>
          </w:p>
        </w:tc>
      </w:tr>
      <w:tr w:rsidR="002A7269">
        <w:tc>
          <w:tcPr>
            <w:tcW w:w="3118" w:type="dxa"/>
            <w:tcBorders>
              <w:top w:val="nil"/>
              <w:left w:val="nil"/>
              <w:bottom w:val="nil"/>
              <w:right w:val="nil"/>
            </w:tcBorders>
          </w:tcPr>
          <w:p w:rsidR="002A7269" w:rsidRDefault="002A7269">
            <w:pPr>
              <w:pStyle w:val="ConsPlusNormal"/>
            </w:pPr>
            <w:r>
              <w:t>Григорьева</w:t>
            </w:r>
          </w:p>
          <w:p w:rsidR="002A7269" w:rsidRDefault="002A7269">
            <w:pPr>
              <w:pStyle w:val="ConsPlusNormal"/>
            </w:pPr>
            <w:r>
              <w:t>Зинаида Леонидовна</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заместитель начальника контрольного отдела Комитета по финансам Псковской области - секретарь Координационного совета</w:t>
            </w:r>
          </w:p>
        </w:tc>
      </w:tr>
      <w:tr w:rsidR="002A7269">
        <w:tc>
          <w:tcPr>
            <w:tcW w:w="3118" w:type="dxa"/>
            <w:tcBorders>
              <w:top w:val="nil"/>
              <w:left w:val="nil"/>
              <w:bottom w:val="nil"/>
              <w:right w:val="nil"/>
            </w:tcBorders>
          </w:tcPr>
          <w:p w:rsidR="002A7269" w:rsidRDefault="002A7269">
            <w:pPr>
              <w:pStyle w:val="ConsPlusNormal"/>
            </w:pPr>
            <w:r>
              <w:t>Члены Координационного совета:</w:t>
            </w:r>
          </w:p>
        </w:tc>
        <w:tc>
          <w:tcPr>
            <w:tcW w:w="340" w:type="dxa"/>
            <w:tcBorders>
              <w:top w:val="nil"/>
              <w:left w:val="nil"/>
              <w:bottom w:val="nil"/>
              <w:right w:val="nil"/>
            </w:tcBorders>
          </w:tcPr>
          <w:p w:rsidR="002A7269" w:rsidRDefault="002A7269">
            <w:pPr>
              <w:pStyle w:val="ConsPlusNormal"/>
            </w:pPr>
          </w:p>
        </w:tc>
        <w:tc>
          <w:tcPr>
            <w:tcW w:w="5613" w:type="dxa"/>
            <w:tcBorders>
              <w:top w:val="nil"/>
              <w:left w:val="nil"/>
              <w:bottom w:val="nil"/>
              <w:right w:val="nil"/>
            </w:tcBorders>
          </w:tcPr>
          <w:p w:rsidR="002A7269" w:rsidRDefault="002A7269">
            <w:pPr>
              <w:pStyle w:val="ConsPlusNormal"/>
            </w:pPr>
          </w:p>
        </w:tc>
      </w:tr>
      <w:tr w:rsidR="002A7269">
        <w:tc>
          <w:tcPr>
            <w:tcW w:w="3118" w:type="dxa"/>
            <w:tcBorders>
              <w:top w:val="nil"/>
              <w:left w:val="nil"/>
              <w:bottom w:val="nil"/>
              <w:right w:val="nil"/>
            </w:tcBorders>
          </w:tcPr>
          <w:p w:rsidR="002A7269" w:rsidRDefault="002A7269">
            <w:pPr>
              <w:pStyle w:val="ConsPlusNormal"/>
            </w:pPr>
            <w:r>
              <w:t>Волков</w:t>
            </w:r>
          </w:p>
          <w:p w:rsidR="002A7269" w:rsidRDefault="002A7269">
            <w:pPr>
              <w:pStyle w:val="ConsPlusNormal"/>
            </w:pPr>
            <w:r>
              <w:t>Александр Сергеевич</w:t>
            </w:r>
          </w:p>
        </w:tc>
        <w:tc>
          <w:tcPr>
            <w:tcW w:w="340" w:type="dxa"/>
            <w:tcBorders>
              <w:top w:val="nil"/>
              <w:left w:val="nil"/>
              <w:bottom w:val="nil"/>
              <w:right w:val="nil"/>
            </w:tcBorders>
          </w:tcPr>
          <w:p w:rsidR="002A7269" w:rsidRDefault="002A7269">
            <w:pPr>
              <w:pStyle w:val="ConsPlusNormal"/>
            </w:pPr>
            <w:r>
              <w:t>-</w:t>
            </w:r>
          </w:p>
        </w:tc>
        <w:tc>
          <w:tcPr>
            <w:tcW w:w="5613" w:type="dxa"/>
            <w:tcBorders>
              <w:top w:val="nil"/>
              <w:left w:val="nil"/>
              <w:bottom w:val="nil"/>
              <w:right w:val="nil"/>
            </w:tcBorders>
          </w:tcPr>
          <w:p w:rsidR="002A7269" w:rsidRDefault="002A7269">
            <w:pPr>
              <w:pStyle w:val="ConsPlusNormal"/>
              <w:jc w:val="both"/>
            </w:pPr>
            <w:r>
              <w:t xml:space="preserve">начальник Управления экономической безопасности и противодействия </w:t>
            </w:r>
            <w:proofErr w:type="gramStart"/>
            <w:r>
              <w:t>коррупции Управления Министерства внутренних дел Российской Федерации</w:t>
            </w:r>
            <w:proofErr w:type="gramEnd"/>
            <w:r>
              <w:t xml:space="preserve"> по Псковской области (по согласованию)</w:t>
            </w:r>
          </w:p>
        </w:tc>
      </w:tr>
      <w:tr w:rsidR="002A7269">
        <w:tc>
          <w:tcPr>
            <w:tcW w:w="3118" w:type="dxa"/>
            <w:tcBorders>
              <w:top w:val="nil"/>
              <w:left w:val="nil"/>
              <w:bottom w:val="nil"/>
              <w:right w:val="nil"/>
            </w:tcBorders>
          </w:tcPr>
          <w:p w:rsidR="002A7269" w:rsidRDefault="002A7269">
            <w:pPr>
              <w:pStyle w:val="ConsPlusNormal"/>
            </w:pPr>
            <w:r>
              <w:t>Евстигнеева</w:t>
            </w:r>
          </w:p>
          <w:p w:rsidR="002A7269" w:rsidRDefault="002A7269">
            <w:pPr>
              <w:pStyle w:val="ConsPlusNormal"/>
            </w:pPr>
            <w:r>
              <w:t>Ольга Михайловна</w:t>
            </w:r>
          </w:p>
        </w:tc>
        <w:tc>
          <w:tcPr>
            <w:tcW w:w="340" w:type="dxa"/>
            <w:tcBorders>
              <w:top w:val="nil"/>
              <w:left w:val="nil"/>
              <w:bottom w:val="nil"/>
              <w:right w:val="nil"/>
            </w:tcBorders>
          </w:tcPr>
          <w:p w:rsidR="002A7269" w:rsidRDefault="002A7269">
            <w:pPr>
              <w:pStyle w:val="ConsPlusNormal"/>
            </w:pPr>
            <w:r>
              <w:t>-</w:t>
            </w:r>
          </w:p>
        </w:tc>
        <w:tc>
          <w:tcPr>
            <w:tcW w:w="5613" w:type="dxa"/>
            <w:tcBorders>
              <w:top w:val="nil"/>
              <w:left w:val="nil"/>
              <w:bottom w:val="nil"/>
              <w:right w:val="nil"/>
            </w:tcBorders>
          </w:tcPr>
          <w:p w:rsidR="002A7269" w:rsidRDefault="002A7269">
            <w:pPr>
              <w:pStyle w:val="ConsPlusNormal"/>
              <w:jc w:val="both"/>
            </w:pPr>
            <w:r>
              <w:t>председатель Комитета по социальной защите Псковской области</w:t>
            </w:r>
          </w:p>
        </w:tc>
      </w:tr>
      <w:tr w:rsidR="002A7269">
        <w:tc>
          <w:tcPr>
            <w:tcW w:w="3118" w:type="dxa"/>
            <w:tcBorders>
              <w:top w:val="nil"/>
              <w:left w:val="nil"/>
              <w:bottom w:val="nil"/>
              <w:right w:val="nil"/>
            </w:tcBorders>
          </w:tcPr>
          <w:p w:rsidR="002A7269" w:rsidRDefault="002A7269">
            <w:pPr>
              <w:pStyle w:val="ConsPlusNormal"/>
            </w:pPr>
            <w:r>
              <w:t>Ермаков</w:t>
            </w:r>
          </w:p>
          <w:p w:rsidR="002A7269" w:rsidRDefault="002A7269">
            <w:pPr>
              <w:pStyle w:val="ConsPlusNormal"/>
            </w:pPr>
            <w:r>
              <w:t>Андрей Дмитриевич</w:t>
            </w:r>
          </w:p>
        </w:tc>
        <w:tc>
          <w:tcPr>
            <w:tcW w:w="340" w:type="dxa"/>
            <w:tcBorders>
              <w:top w:val="nil"/>
              <w:left w:val="nil"/>
              <w:bottom w:val="nil"/>
              <w:right w:val="nil"/>
            </w:tcBorders>
          </w:tcPr>
          <w:p w:rsidR="002A7269" w:rsidRDefault="002A7269">
            <w:pPr>
              <w:pStyle w:val="ConsPlusNormal"/>
            </w:pPr>
            <w:r>
              <w:t>-</w:t>
            </w:r>
          </w:p>
        </w:tc>
        <w:tc>
          <w:tcPr>
            <w:tcW w:w="5613" w:type="dxa"/>
            <w:tcBorders>
              <w:top w:val="nil"/>
              <w:left w:val="nil"/>
              <w:bottom w:val="nil"/>
              <w:right w:val="nil"/>
            </w:tcBorders>
          </w:tcPr>
          <w:p w:rsidR="002A7269" w:rsidRDefault="002A7269">
            <w:pPr>
              <w:pStyle w:val="ConsPlusNormal"/>
              <w:jc w:val="both"/>
            </w:pPr>
            <w:r>
              <w:t>председатель Комитета по образованию Псковской области</w:t>
            </w:r>
          </w:p>
        </w:tc>
      </w:tr>
      <w:tr w:rsidR="002A7269">
        <w:tc>
          <w:tcPr>
            <w:tcW w:w="3118" w:type="dxa"/>
            <w:tcBorders>
              <w:top w:val="nil"/>
              <w:left w:val="nil"/>
              <w:bottom w:val="nil"/>
              <w:right w:val="nil"/>
            </w:tcBorders>
          </w:tcPr>
          <w:p w:rsidR="002A7269" w:rsidRDefault="002A7269">
            <w:pPr>
              <w:pStyle w:val="ConsPlusNormal"/>
            </w:pPr>
            <w:r>
              <w:t>Кириленок</w:t>
            </w:r>
          </w:p>
          <w:p w:rsidR="002A7269" w:rsidRDefault="002A7269">
            <w:pPr>
              <w:pStyle w:val="ConsPlusNormal"/>
            </w:pPr>
            <w:r>
              <w:t>Татьяна Сергеевна</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vAlign w:val="center"/>
          </w:tcPr>
          <w:p w:rsidR="002A7269" w:rsidRDefault="002A7269">
            <w:pPr>
              <w:pStyle w:val="ConsPlusNormal"/>
              <w:jc w:val="both"/>
            </w:pPr>
            <w:r>
              <w:t>общественный представитель Агентства стратегических инициатив (АСИ) в Псковской области по направлению "Новый бизнес", общественный помощник Губернатора Псковской области (по согласованию)</w:t>
            </w:r>
          </w:p>
        </w:tc>
      </w:tr>
      <w:tr w:rsidR="002A7269">
        <w:tc>
          <w:tcPr>
            <w:tcW w:w="3118" w:type="dxa"/>
            <w:tcBorders>
              <w:top w:val="nil"/>
              <w:left w:val="nil"/>
              <w:bottom w:val="nil"/>
              <w:right w:val="nil"/>
            </w:tcBorders>
          </w:tcPr>
          <w:p w:rsidR="002A7269" w:rsidRDefault="002A7269">
            <w:pPr>
              <w:pStyle w:val="ConsPlusNormal"/>
            </w:pPr>
            <w:r>
              <w:t>Кольцова</w:t>
            </w:r>
          </w:p>
          <w:p w:rsidR="002A7269" w:rsidRDefault="002A7269">
            <w:pPr>
              <w:pStyle w:val="ConsPlusNormal"/>
            </w:pPr>
            <w:r>
              <w:t>Ольга Игоревна</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vAlign w:val="center"/>
          </w:tcPr>
          <w:p w:rsidR="002A7269" w:rsidRDefault="002A7269">
            <w:pPr>
              <w:pStyle w:val="ConsPlusNormal"/>
              <w:jc w:val="both"/>
            </w:pPr>
            <w:r>
              <w:t xml:space="preserve">начальник </w:t>
            </w:r>
            <w:proofErr w:type="gramStart"/>
            <w:r>
              <w:t>отдела защиты прав потребителей Управления Федеральной службы</w:t>
            </w:r>
            <w:proofErr w:type="gramEnd"/>
            <w:r>
              <w:t xml:space="preserve"> по надзору в сфере защиты прав потребителей и благополучия человека по Псковской </w:t>
            </w:r>
            <w:r>
              <w:lastRenderedPageBreak/>
              <w:t>области (по согласованию)</w:t>
            </w:r>
          </w:p>
        </w:tc>
      </w:tr>
      <w:tr w:rsidR="002A7269">
        <w:tc>
          <w:tcPr>
            <w:tcW w:w="3118" w:type="dxa"/>
            <w:tcBorders>
              <w:top w:val="nil"/>
              <w:left w:val="nil"/>
              <w:bottom w:val="nil"/>
              <w:right w:val="nil"/>
            </w:tcBorders>
          </w:tcPr>
          <w:p w:rsidR="002A7269" w:rsidRDefault="002A7269">
            <w:pPr>
              <w:pStyle w:val="ConsPlusNormal"/>
            </w:pPr>
            <w:r>
              <w:lastRenderedPageBreak/>
              <w:t>Куприянова</w:t>
            </w:r>
          </w:p>
          <w:p w:rsidR="002A7269" w:rsidRDefault="002A7269">
            <w:pPr>
              <w:pStyle w:val="ConsPlusNormal"/>
            </w:pPr>
            <w:r>
              <w:t>Арина Николаевна</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заведующая Региональным центром финансовой грамотности ГБОУ ДПО "Псковский областной институт повышения квалификации работников образования</w:t>
            </w:r>
          </w:p>
        </w:tc>
      </w:tr>
      <w:tr w:rsidR="002A7269">
        <w:tc>
          <w:tcPr>
            <w:tcW w:w="3118" w:type="dxa"/>
            <w:tcBorders>
              <w:top w:val="nil"/>
              <w:left w:val="nil"/>
              <w:bottom w:val="nil"/>
              <w:right w:val="nil"/>
            </w:tcBorders>
          </w:tcPr>
          <w:p w:rsidR="002A7269" w:rsidRDefault="002A7269">
            <w:pPr>
              <w:pStyle w:val="ConsPlusNormal"/>
            </w:pPr>
            <w:r>
              <w:t>Кутузова</w:t>
            </w:r>
          </w:p>
          <w:p w:rsidR="002A7269" w:rsidRDefault="002A7269">
            <w:pPr>
              <w:pStyle w:val="ConsPlusNormal"/>
            </w:pPr>
            <w:r>
              <w:t>Анна Леонидовна</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руководитель Управления Федеральной налоговой службы по Псковской области (по согласованию)</w:t>
            </w:r>
          </w:p>
        </w:tc>
      </w:tr>
      <w:tr w:rsidR="002A7269">
        <w:tc>
          <w:tcPr>
            <w:tcW w:w="3118" w:type="dxa"/>
            <w:tcBorders>
              <w:top w:val="nil"/>
              <w:left w:val="nil"/>
              <w:bottom w:val="nil"/>
              <w:right w:val="nil"/>
            </w:tcBorders>
          </w:tcPr>
          <w:p w:rsidR="002A7269" w:rsidRDefault="002A7269">
            <w:pPr>
              <w:pStyle w:val="ConsPlusNormal"/>
            </w:pPr>
            <w:r>
              <w:t>Михеев</w:t>
            </w:r>
          </w:p>
          <w:p w:rsidR="002A7269" w:rsidRDefault="002A7269">
            <w:pPr>
              <w:pStyle w:val="ConsPlusNormal"/>
            </w:pPr>
            <w:r>
              <w:t>Андрей Сергеевич</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председатель Комитета по экономическому развитию и инвестиционной политике Псковской области</w:t>
            </w:r>
          </w:p>
        </w:tc>
      </w:tr>
      <w:tr w:rsidR="002A7269">
        <w:tc>
          <w:tcPr>
            <w:tcW w:w="3118" w:type="dxa"/>
            <w:tcBorders>
              <w:top w:val="nil"/>
              <w:left w:val="nil"/>
              <w:bottom w:val="nil"/>
              <w:right w:val="nil"/>
            </w:tcBorders>
          </w:tcPr>
          <w:p w:rsidR="002A7269" w:rsidRDefault="002A7269">
            <w:pPr>
              <w:pStyle w:val="ConsPlusNormal"/>
            </w:pPr>
            <w:r>
              <w:t>Мурылев</w:t>
            </w:r>
          </w:p>
          <w:p w:rsidR="002A7269" w:rsidRDefault="002A7269">
            <w:pPr>
              <w:pStyle w:val="ConsPlusNormal"/>
            </w:pPr>
            <w:r>
              <w:t>Аркадий Анатольевич</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Уполномоченный по защите прав предпринимателей Псковской области (по согласованию)</w:t>
            </w:r>
          </w:p>
        </w:tc>
      </w:tr>
      <w:tr w:rsidR="002A7269">
        <w:tc>
          <w:tcPr>
            <w:tcW w:w="3118" w:type="dxa"/>
            <w:tcBorders>
              <w:top w:val="nil"/>
              <w:left w:val="nil"/>
              <w:bottom w:val="nil"/>
              <w:right w:val="nil"/>
            </w:tcBorders>
          </w:tcPr>
          <w:p w:rsidR="002A7269" w:rsidRDefault="002A7269">
            <w:pPr>
              <w:pStyle w:val="ConsPlusNormal"/>
            </w:pPr>
            <w:r>
              <w:t>Николаев</w:t>
            </w:r>
          </w:p>
          <w:p w:rsidR="002A7269" w:rsidRDefault="002A7269">
            <w:pPr>
              <w:pStyle w:val="ConsPlusNormal"/>
            </w:pPr>
            <w:r>
              <w:t>Сергей Михайлович</w:t>
            </w:r>
          </w:p>
        </w:tc>
        <w:tc>
          <w:tcPr>
            <w:tcW w:w="340" w:type="dxa"/>
            <w:tcBorders>
              <w:top w:val="nil"/>
              <w:left w:val="nil"/>
              <w:bottom w:val="nil"/>
              <w:right w:val="nil"/>
            </w:tcBorders>
          </w:tcPr>
          <w:p w:rsidR="002A7269" w:rsidRDefault="002A7269">
            <w:pPr>
              <w:pStyle w:val="ConsPlusNormal"/>
            </w:pPr>
            <w:r>
              <w:t>-</w:t>
            </w:r>
          </w:p>
        </w:tc>
        <w:tc>
          <w:tcPr>
            <w:tcW w:w="5613" w:type="dxa"/>
            <w:tcBorders>
              <w:top w:val="nil"/>
              <w:left w:val="nil"/>
              <w:bottom w:val="nil"/>
              <w:right w:val="nil"/>
            </w:tcBorders>
          </w:tcPr>
          <w:p w:rsidR="002A7269" w:rsidRDefault="002A7269">
            <w:pPr>
              <w:pStyle w:val="ConsPlusNormal"/>
              <w:jc w:val="both"/>
            </w:pPr>
            <w:r>
              <w:t>временно исполняющий обязанности ректора федерального государственного бюджетного образовательного учреждения высшего образования "Псковский государственный университет" (по согласованию)</w:t>
            </w:r>
          </w:p>
        </w:tc>
      </w:tr>
      <w:tr w:rsidR="002A7269">
        <w:tc>
          <w:tcPr>
            <w:tcW w:w="3118" w:type="dxa"/>
            <w:tcBorders>
              <w:top w:val="nil"/>
              <w:left w:val="nil"/>
              <w:bottom w:val="nil"/>
              <w:right w:val="nil"/>
            </w:tcBorders>
          </w:tcPr>
          <w:p w:rsidR="002A7269" w:rsidRDefault="002A7269">
            <w:pPr>
              <w:pStyle w:val="ConsPlusNormal"/>
            </w:pPr>
            <w:r>
              <w:t>Тимашова</w:t>
            </w:r>
          </w:p>
          <w:p w:rsidR="002A7269" w:rsidRDefault="002A7269">
            <w:pPr>
              <w:pStyle w:val="ConsPlusNormal"/>
            </w:pPr>
            <w:r>
              <w:t>Елена Юрьевна</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начальник Управления муниципального развития Правительства Псковской области</w:t>
            </w:r>
          </w:p>
        </w:tc>
      </w:tr>
      <w:tr w:rsidR="002A7269">
        <w:tc>
          <w:tcPr>
            <w:tcW w:w="3118" w:type="dxa"/>
            <w:tcBorders>
              <w:top w:val="nil"/>
              <w:left w:val="nil"/>
              <w:bottom w:val="nil"/>
              <w:right w:val="nil"/>
            </w:tcBorders>
          </w:tcPr>
          <w:p w:rsidR="002A7269" w:rsidRDefault="002A7269">
            <w:pPr>
              <w:pStyle w:val="ConsPlusNormal"/>
            </w:pPr>
            <w:r>
              <w:t>Трунова</w:t>
            </w:r>
          </w:p>
          <w:p w:rsidR="002A7269" w:rsidRDefault="002A7269">
            <w:pPr>
              <w:pStyle w:val="ConsPlusNormal"/>
            </w:pPr>
            <w:r>
              <w:t>Алена Сергеевна</w:t>
            </w:r>
          </w:p>
        </w:tc>
        <w:tc>
          <w:tcPr>
            <w:tcW w:w="340" w:type="dxa"/>
            <w:tcBorders>
              <w:top w:val="nil"/>
              <w:left w:val="nil"/>
              <w:bottom w:val="nil"/>
              <w:right w:val="nil"/>
            </w:tcBorders>
          </w:tcPr>
          <w:p w:rsidR="002A7269" w:rsidRDefault="002A7269">
            <w:pPr>
              <w:pStyle w:val="ConsPlusNormal"/>
            </w:pPr>
            <w:r>
              <w:t>-</w:t>
            </w:r>
          </w:p>
        </w:tc>
        <w:tc>
          <w:tcPr>
            <w:tcW w:w="5613" w:type="dxa"/>
            <w:tcBorders>
              <w:top w:val="nil"/>
              <w:left w:val="nil"/>
              <w:bottom w:val="nil"/>
              <w:right w:val="nil"/>
            </w:tcBorders>
          </w:tcPr>
          <w:p w:rsidR="002A7269" w:rsidRDefault="002A7269">
            <w:pPr>
              <w:pStyle w:val="ConsPlusNormal"/>
              <w:jc w:val="both"/>
            </w:pPr>
            <w:r>
              <w:t>председатель Комитета по труду и занятости Псковской области</w:t>
            </w:r>
          </w:p>
        </w:tc>
      </w:tr>
      <w:tr w:rsidR="002A7269">
        <w:tc>
          <w:tcPr>
            <w:tcW w:w="3118" w:type="dxa"/>
            <w:tcBorders>
              <w:top w:val="nil"/>
              <w:left w:val="nil"/>
              <w:bottom w:val="nil"/>
              <w:right w:val="nil"/>
            </w:tcBorders>
          </w:tcPr>
          <w:p w:rsidR="002A7269" w:rsidRDefault="002A7269">
            <w:pPr>
              <w:pStyle w:val="ConsPlusNormal"/>
            </w:pPr>
            <w:r>
              <w:t>Яковлев</w:t>
            </w:r>
          </w:p>
          <w:p w:rsidR="002A7269" w:rsidRDefault="002A7269">
            <w:pPr>
              <w:pStyle w:val="ConsPlusNormal"/>
            </w:pPr>
            <w:r>
              <w:t>Дмитрий Александрович</w:t>
            </w:r>
          </w:p>
        </w:tc>
        <w:tc>
          <w:tcPr>
            <w:tcW w:w="340" w:type="dxa"/>
            <w:tcBorders>
              <w:top w:val="nil"/>
              <w:left w:val="nil"/>
              <w:bottom w:val="nil"/>
              <w:right w:val="nil"/>
            </w:tcBorders>
          </w:tcPr>
          <w:p w:rsidR="002A7269" w:rsidRDefault="002A7269">
            <w:pPr>
              <w:pStyle w:val="ConsPlusNormal"/>
            </w:pPr>
            <w:r>
              <w:t>-</w:t>
            </w:r>
          </w:p>
        </w:tc>
        <w:tc>
          <w:tcPr>
            <w:tcW w:w="5613" w:type="dxa"/>
            <w:tcBorders>
              <w:top w:val="nil"/>
              <w:left w:val="nil"/>
              <w:bottom w:val="nil"/>
              <w:right w:val="nil"/>
            </w:tcBorders>
          </w:tcPr>
          <w:p w:rsidR="002A7269" w:rsidRDefault="002A7269">
            <w:pPr>
              <w:pStyle w:val="ConsPlusNormal"/>
              <w:jc w:val="both"/>
            </w:pPr>
            <w:r>
              <w:t xml:space="preserve">временно </w:t>
            </w:r>
            <w:proofErr w:type="gramStart"/>
            <w:r>
              <w:t>исполняющий</w:t>
            </w:r>
            <w:proofErr w:type="gramEnd"/>
            <w:r>
              <w:t xml:space="preserve"> обязанности председателя Комитета по молодежной политике Псковской области</w:t>
            </w:r>
          </w:p>
        </w:tc>
      </w:tr>
      <w:tr w:rsidR="002A7269">
        <w:tc>
          <w:tcPr>
            <w:tcW w:w="3118" w:type="dxa"/>
            <w:tcBorders>
              <w:top w:val="nil"/>
              <w:left w:val="nil"/>
              <w:bottom w:val="nil"/>
              <w:right w:val="nil"/>
            </w:tcBorders>
          </w:tcPr>
          <w:p w:rsidR="002A7269" w:rsidRDefault="002A7269">
            <w:pPr>
              <w:pStyle w:val="ConsPlusNormal"/>
            </w:pPr>
            <w:r>
              <w:t>Яковлев</w:t>
            </w:r>
          </w:p>
          <w:p w:rsidR="002A7269" w:rsidRDefault="002A7269">
            <w:pPr>
              <w:pStyle w:val="ConsPlusNormal"/>
            </w:pPr>
            <w:r>
              <w:t>Дмитрий Александрович</w:t>
            </w:r>
          </w:p>
        </w:tc>
        <w:tc>
          <w:tcPr>
            <w:tcW w:w="340" w:type="dxa"/>
            <w:tcBorders>
              <w:top w:val="nil"/>
              <w:left w:val="nil"/>
              <w:bottom w:val="nil"/>
              <w:right w:val="nil"/>
            </w:tcBorders>
          </w:tcPr>
          <w:p w:rsidR="002A7269" w:rsidRDefault="002A7269">
            <w:pPr>
              <w:pStyle w:val="ConsPlusNormal"/>
              <w:jc w:val="both"/>
            </w:pPr>
            <w:r>
              <w:t>-</w:t>
            </w:r>
          </w:p>
        </w:tc>
        <w:tc>
          <w:tcPr>
            <w:tcW w:w="5613" w:type="dxa"/>
            <w:tcBorders>
              <w:top w:val="nil"/>
              <w:left w:val="nil"/>
              <w:bottom w:val="nil"/>
              <w:right w:val="nil"/>
            </w:tcBorders>
          </w:tcPr>
          <w:p w:rsidR="002A7269" w:rsidRDefault="002A7269">
            <w:pPr>
              <w:pStyle w:val="ConsPlusNormal"/>
              <w:jc w:val="both"/>
            </w:pPr>
            <w:r>
              <w:t>заместитель управляющего Отделением Фонда пенсионного и социального страхования Российской Федерации по Псковской области (по согласованию)</w:t>
            </w:r>
          </w:p>
        </w:tc>
      </w:tr>
    </w:tbl>
    <w:p w:rsidR="002A7269" w:rsidRDefault="002A7269">
      <w:pPr>
        <w:pStyle w:val="ConsPlusNormal"/>
        <w:jc w:val="both"/>
      </w:pPr>
    </w:p>
    <w:p w:rsidR="002A7269" w:rsidRDefault="002A7269">
      <w:pPr>
        <w:pStyle w:val="ConsPlusNormal"/>
        <w:jc w:val="both"/>
      </w:pPr>
    </w:p>
    <w:p w:rsidR="002A7269" w:rsidRDefault="002A7269">
      <w:pPr>
        <w:pStyle w:val="ConsPlusNormal"/>
        <w:pBdr>
          <w:bottom w:val="single" w:sz="6" w:space="0" w:color="auto"/>
        </w:pBdr>
        <w:spacing w:before="100" w:after="100"/>
        <w:jc w:val="both"/>
        <w:rPr>
          <w:sz w:val="2"/>
          <w:szCs w:val="2"/>
        </w:rPr>
      </w:pPr>
    </w:p>
    <w:p w:rsidR="006F1E56" w:rsidRDefault="006F1E56"/>
    <w:sectPr w:rsidR="006F1E56" w:rsidSect="00244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compat/>
  <w:rsids>
    <w:rsidRoot w:val="002A7269"/>
    <w:rsid w:val="00042CCD"/>
    <w:rsid w:val="000B7141"/>
    <w:rsid w:val="00270173"/>
    <w:rsid w:val="002A7269"/>
    <w:rsid w:val="003B5772"/>
    <w:rsid w:val="006F1E56"/>
    <w:rsid w:val="00705344"/>
    <w:rsid w:val="00744390"/>
    <w:rsid w:val="00BE3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269"/>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2A7269"/>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2A7269"/>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1&amp;n=94630&amp;dst=100005" TargetMode="External"/><Relationship Id="rId13" Type="http://schemas.openxmlformats.org/officeDocument/2006/relationships/hyperlink" Target="https://login.consultant.ru/link/?req=doc&amp;base=RLAW351&amp;n=87637&amp;dst=101580" TargetMode="External"/><Relationship Id="rId18" Type="http://schemas.openxmlformats.org/officeDocument/2006/relationships/hyperlink" Target="https://login.consultant.ru/link/?req=doc&amp;base=RLAW351&amp;n=87873&amp;dst=100011" TargetMode="External"/><Relationship Id="rId26" Type="http://schemas.openxmlformats.org/officeDocument/2006/relationships/hyperlink" Target="https://login.consultant.ru/link/?req=doc&amp;base=RLAW351&amp;n=98617&amp;dst=100010" TargetMode="External"/><Relationship Id="rId39" Type="http://schemas.openxmlformats.org/officeDocument/2006/relationships/hyperlink" Target="https://login.consultant.ru/link/?req=doc&amp;base=RLAW351&amp;n=103271&amp;dst=100005" TargetMode="External"/><Relationship Id="rId3" Type="http://schemas.openxmlformats.org/officeDocument/2006/relationships/webSettings" Target="webSettings.xml"/><Relationship Id="rId21" Type="http://schemas.openxmlformats.org/officeDocument/2006/relationships/hyperlink" Target="https://login.consultant.ru/link/?req=doc&amp;base=RLAW351&amp;n=94630&amp;dst=100006" TargetMode="External"/><Relationship Id="rId34" Type="http://schemas.openxmlformats.org/officeDocument/2006/relationships/hyperlink" Target="https://login.consultant.ru/link/?req=doc&amp;base=RLAW351&amp;n=85205&amp;dst=100005" TargetMode="External"/><Relationship Id="rId42" Type="http://schemas.openxmlformats.org/officeDocument/2006/relationships/theme" Target="theme/theme1.xml"/><Relationship Id="rId7" Type="http://schemas.openxmlformats.org/officeDocument/2006/relationships/hyperlink" Target="https://login.consultant.ru/link/?req=doc&amp;base=RLAW351&amp;n=92042&amp;dst=100005" TargetMode="External"/><Relationship Id="rId12" Type="http://schemas.openxmlformats.org/officeDocument/2006/relationships/hyperlink" Target="https://login.consultant.ru/link/?req=doc&amp;base=LAW&amp;n=460597&amp;dst=100010" TargetMode="External"/><Relationship Id="rId17" Type="http://schemas.openxmlformats.org/officeDocument/2006/relationships/hyperlink" Target="https://login.consultant.ru/link/?req=doc&amp;base=RLAW351&amp;n=87873&amp;dst=100010"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351&amp;n=94630&amp;dst=100009" TargetMode="External"/><Relationship Id="rId38" Type="http://schemas.openxmlformats.org/officeDocument/2006/relationships/hyperlink" Target="https://login.consultant.ru/link/?req=doc&amp;base=RLAW351&amp;n=98617&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LAW351&amp;n=87873&amp;dst=100008" TargetMode="External"/><Relationship Id="rId20" Type="http://schemas.openxmlformats.org/officeDocument/2006/relationships/hyperlink" Target="https://login.consultant.ru/link/?req=doc&amp;base=RLAW351&amp;n=87873&amp;dst=100013" TargetMode="External"/><Relationship Id="rId29" Type="http://schemas.openxmlformats.org/officeDocument/2006/relationships/hyperlink" Target="https://login.consultant.ru/link/?req=doc&amp;base=RLAW351&amp;n=87873&amp;dst=10001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51&amp;n=87873&amp;dst=100005" TargetMode="External"/><Relationship Id="rId11" Type="http://schemas.openxmlformats.org/officeDocument/2006/relationships/hyperlink" Target="https://login.consultant.ru/link/?req=doc&amp;base=RLAW351&amp;n=104770&amp;dst=100005" TargetMode="External"/><Relationship Id="rId24" Type="http://schemas.openxmlformats.org/officeDocument/2006/relationships/hyperlink" Target="https://login.consultant.ru/link/?req=doc&amp;base=RLAW351&amp;n=98617&amp;dst=100008" TargetMode="External"/><Relationship Id="rId32" Type="http://schemas.openxmlformats.org/officeDocument/2006/relationships/hyperlink" Target="https://login.consultant.ru/link/?req=doc&amp;base=RLAW351&amp;n=94630&amp;dst=100008" TargetMode="External"/><Relationship Id="rId37" Type="http://schemas.openxmlformats.org/officeDocument/2006/relationships/hyperlink" Target="https://login.consultant.ru/link/?req=doc&amp;base=RLAW351&amp;n=94630&amp;dst=100010" TargetMode="External"/><Relationship Id="rId40" Type="http://schemas.openxmlformats.org/officeDocument/2006/relationships/hyperlink" Target="https://login.consultant.ru/link/?req=doc&amp;base=RLAW351&amp;n=104770&amp;dst=100005" TargetMode="External"/><Relationship Id="rId5" Type="http://schemas.openxmlformats.org/officeDocument/2006/relationships/hyperlink" Target="https://login.consultant.ru/link/?req=doc&amp;base=RLAW351&amp;n=85205&amp;dst=100005" TargetMode="External"/><Relationship Id="rId15" Type="http://schemas.openxmlformats.org/officeDocument/2006/relationships/hyperlink" Target="https://login.consultant.ru/link/?req=doc&amp;base=RLAW351&amp;n=98617&amp;dst=100006" TargetMode="External"/><Relationship Id="rId23" Type="http://schemas.openxmlformats.org/officeDocument/2006/relationships/hyperlink" Target="https://login.consultant.ru/link/?req=doc&amp;base=LAW&amp;n=460597&amp;dst=100010" TargetMode="External"/><Relationship Id="rId28" Type="http://schemas.openxmlformats.org/officeDocument/2006/relationships/hyperlink" Target="https://login.consultant.ru/link/?req=doc&amp;base=RLAW351&amp;n=98617&amp;dst=100014" TargetMode="External"/><Relationship Id="rId36" Type="http://schemas.openxmlformats.org/officeDocument/2006/relationships/hyperlink" Target="https://login.consultant.ru/link/?req=doc&amp;base=RLAW351&amp;n=92042&amp;dst=100005" TargetMode="External"/><Relationship Id="rId10" Type="http://schemas.openxmlformats.org/officeDocument/2006/relationships/hyperlink" Target="https://login.consultant.ru/link/?req=doc&amp;base=RLAW351&amp;n=103271&amp;dst=100005" TargetMode="External"/><Relationship Id="rId19" Type="http://schemas.openxmlformats.org/officeDocument/2006/relationships/hyperlink" Target="https://login.consultant.ru/link/?req=doc&amp;base=RLAW351&amp;n=87873&amp;dst=100012" TargetMode="External"/><Relationship Id="rId31" Type="http://schemas.openxmlformats.org/officeDocument/2006/relationships/hyperlink" Target="https://login.consultant.ru/link/?req=doc&amp;base=RLAW351&amp;n=94630&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98617&amp;dst=100005" TargetMode="External"/><Relationship Id="rId14" Type="http://schemas.openxmlformats.org/officeDocument/2006/relationships/hyperlink" Target="https://login.consultant.ru/link/?req=doc&amp;base=RLAW351&amp;n=87873&amp;dst=100007" TargetMode="External"/><Relationship Id="rId22" Type="http://schemas.openxmlformats.org/officeDocument/2006/relationships/hyperlink" Target="https://login.consultant.ru/link/?req=doc&amp;base=RLAW351&amp;n=98617&amp;dst=100007" TargetMode="External"/><Relationship Id="rId27" Type="http://schemas.openxmlformats.org/officeDocument/2006/relationships/hyperlink" Target="https://login.consultant.ru/link/?req=doc&amp;base=LAW&amp;n=460597&amp;dst=100010" TargetMode="External"/><Relationship Id="rId30" Type="http://schemas.openxmlformats.org/officeDocument/2006/relationships/hyperlink" Target="https://login.consultant.ru/link/?req=doc&amp;base=RLAW351&amp;n=87873&amp;dst=100020" TargetMode="External"/><Relationship Id="rId35" Type="http://schemas.openxmlformats.org/officeDocument/2006/relationships/hyperlink" Target="https://login.consultant.ru/link/?req=doc&amp;base=RLAW351&amp;n=87873&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13829</Characters>
  <Application>Microsoft Office Word</Application>
  <DocSecurity>0</DocSecurity>
  <Lines>115</Lines>
  <Paragraphs>32</Paragraphs>
  <ScaleCrop>false</ScaleCrop>
  <Company>ГБУ ПО ЦИС ПО</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Образ АПО windows10</dc:creator>
  <cp:lastModifiedBy>Образ АПО windows10</cp:lastModifiedBy>
  <cp:revision>1</cp:revision>
  <dcterms:created xsi:type="dcterms:W3CDTF">2025-05-28T12:08:00Z</dcterms:created>
  <dcterms:modified xsi:type="dcterms:W3CDTF">2025-05-28T12:08:00Z</dcterms:modified>
</cp:coreProperties>
</file>