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0FAB" w14:textId="1DDB1593" w:rsidR="00765075" w:rsidRDefault="002D63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Заявка </w:t>
      </w:r>
      <w:r w:rsidR="00893B66" w:rsidRPr="00111A28">
        <w:rPr>
          <w:rFonts w:ascii="Times New Roman" w:hAnsi="Times New Roman" w:cs="Times New Roman"/>
          <w:b/>
          <w:bCs/>
          <w:sz w:val="32"/>
          <w:szCs w:val="32"/>
        </w:rPr>
        <w:t>Отделения – Национального банка Удмуртской Республики Волго-Вятского главного управления Центрального банка Российской Федерации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C7B84">
        <w:rPr>
          <w:rFonts w:ascii="Times New Roman" w:hAnsi="Times New Roman" w:cs="Times New Roman"/>
          <w:b/>
          <w:bCs/>
          <w:sz w:val="32"/>
          <w:szCs w:val="32"/>
        </w:rPr>
        <w:t>по лучшей региональной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практик</w:t>
      </w:r>
      <w:r w:rsidR="005C7B84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C7B84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5C7B84" w:rsidRPr="005C7B84">
        <w:rPr>
          <w:rFonts w:ascii="Times New Roman" w:hAnsi="Times New Roman" w:cs="Times New Roman"/>
          <w:b/>
          <w:bCs/>
          <w:sz w:val="32"/>
          <w:szCs w:val="32"/>
        </w:rPr>
        <w:t>сфере финансового просвещения и финансовой безопасности</w:t>
      </w:r>
    </w:p>
    <w:p w14:paraId="006AD8F5" w14:textId="77777777" w:rsidR="00765075" w:rsidRPr="005C7B84" w:rsidRDefault="00765075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073" w:type="dxa"/>
        <w:tblLayout w:type="fixed"/>
        <w:tblLook w:val="04A0" w:firstRow="1" w:lastRow="0" w:firstColumn="1" w:lastColumn="0" w:noHBand="0" w:noVBand="1"/>
      </w:tblPr>
      <w:tblGrid>
        <w:gridCol w:w="2681"/>
        <w:gridCol w:w="2541"/>
        <w:gridCol w:w="2541"/>
        <w:gridCol w:w="1588"/>
        <w:gridCol w:w="236"/>
        <w:gridCol w:w="14"/>
        <w:gridCol w:w="236"/>
        <w:gridCol w:w="236"/>
      </w:tblGrid>
      <w:tr w:rsidR="00765075" w14:paraId="478E71C4" w14:textId="77777777" w:rsidTr="005C7B84">
        <w:trPr>
          <w:gridAfter w:val="4"/>
          <w:wAfter w:w="722" w:type="dxa"/>
          <w:trHeight w:val="100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ED92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практики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DE4D" w14:textId="41DCD695" w:rsidR="00893B66" w:rsidRDefault="00893B66" w:rsidP="00893B66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Проект «</w:t>
            </w:r>
            <w:r w:rsidR="005F791F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Семейный конкурс по финансовой грамотности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» </w:t>
            </w:r>
            <w:r w:rsidR="005641B2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(соорганизаторы – Министерство социальной политики и труда Удмуртской </w:t>
            </w:r>
            <w:bookmarkStart w:id="0" w:name="_GoBack"/>
            <w:bookmarkEnd w:id="0"/>
            <w:r w:rsidR="002C5D83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Республики, Центр</w:t>
            </w:r>
            <w:r w:rsidR="005641B2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управления регионом (информационный партнер))</w:t>
            </w:r>
          </w:p>
          <w:p w14:paraId="30D3C738" w14:textId="38669720" w:rsidR="00765075" w:rsidRDefault="00765075" w:rsidP="00893B66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075" w14:paraId="6822B2E8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06D002D" w14:textId="595F93C3" w:rsidR="00765075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Краткое описание, отражающее суть 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практики</w:t>
            </w:r>
          </w:p>
          <w:p w14:paraId="3EAF5A29" w14:textId="78293897" w:rsidR="005C7B84" w:rsidRDefault="005C7B84">
            <w:pPr>
              <w:rPr>
                <w:rFonts w:ascii="Raleway Medium" w:eastAsia="Times New Roman" w:hAnsi="Raleway Mediu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075" w14:paraId="5386A527" w14:textId="77777777" w:rsidTr="005C7B84">
        <w:trPr>
          <w:gridAfter w:val="4"/>
          <w:wAfter w:w="722" w:type="dxa"/>
          <w:trHeight w:val="68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4A39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1B50" w14:textId="10B308D2" w:rsidR="00765075" w:rsidRPr="00857B93" w:rsidRDefault="00857B93" w:rsidP="00857B93">
            <w:pPr>
              <w:pStyle w:val="af9"/>
              <w:ind w:left="43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val="en-US" w:eastAsia="ru-RU"/>
              </w:rPr>
              <w:t>C</w:t>
            </w:r>
            <w:r w:rsidRPr="00857B93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пециальные проекты с органами соц. защиты, МФЦ, ПФР, ФНС, Роспотребнадзором и др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65075" w14:paraId="0CC84BA2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F7AA1E1" w14:textId="48F4EA00" w:rsidR="00765075" w:rsidRDefault="002D63F2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Выбрать </w:t>
            </w: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одно</w:t>
            </w: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из направлений: </w:t>
            </w:r>
          </w:p>
          <w:p w14:paraId="69CF046D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информационная кампания по финансовой грамотности;</w:t>
            </w:r>
          </w:p>
          <w:p w14:paraId="45E9B7AB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финансовое просвещение детей и молодежи;</w:t>
            </w:r>
          </w:p>
          <w:p w14:paraId="3237EE71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образовательные и просветительские проекты финансовой грамотности для взрослых; </w:t>
            </w:r>
          </w:p>
          <w:p w14:paraId="26C33E4B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цифровые продукты по финансовой грамотности;</w:t>
            </w:r>
          </w:p>
          <w:p w14:paraId="2B398389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волонтерские проекты;</w:t>
            </w:r>
          </w:p>
          <w:p w14:paraId="5877F2C3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со СМИ, блогерами и в социальных сетях; </w:t>
            </w:r>
          </w:p>
          <w:p w14:paraId="0CA9146F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с органами соц. защиты, МФЦ, ПФР, ФНС, Роспотребнадзором и др.; </w:t>
            </w:r>
          </w:p>
          <w:p w14:paraId="4D81A7E3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с общественными организациями и движениями; </w:t>
            </w:r>
          </w:p>
          <w:p w14:paraId="021286D6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для людей с ОВЗ; </w:t>
            </w:r>
          </w:p>
          <w:p w14:paraId="1BCB6B47" w14:textId="7356D548" w:rsid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специальные проекты для людей старшего возраста</w:t>
            </w:r>
            <w:r w:rsidR="00856C1C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;</w:t>
            </w:r>
          </w:p>
          <w:p w14:paraId="654116C0" w14:textId="29CFC0E6" w:rsidR="00856C1C" w:rsidRPr="00DC2212" w:rsidRDefault="00DD7FA1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DD7FA1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просветительские проекты в трудовых коллектива</w:t>
            </w: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х</w:t>
            </w:r>
            <w:r w:rsidR="00C87F7E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.</w:t>
            </w:r>
          </w:p>
          <w:p w14:paraId="07018E6F" w14:textId="573B560E" w:rsidR="00A05BE5" w:rsidRPr="00A05BE5" w:rsidRDefault="00A05BE5" w:rsidP="00A05BE5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u w:val="single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u w:val="single"/>
                <w:lang w:eastAsia="ru-RU"/>
              </w:rPr>
              <w:t>Практики по иным направлениям приниматься не будут!</w:t>
            </w:r>
          </w:p>
          <w:p w14:paraId="4BB2287E" w14:textId="089C3802" w:rsidR="005C7B84" w:rsidRDefault="005C7B84" w:rsidP="005C7B84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Raleway Medium" w:eastAsia="Times New Roman" w:hAnsi="Raleway Medium" w:cs="Calibri"/>
                <w:color w:val="757070"/>
                <w:sz w:val="20"/>
                <w:szCs w:val="20"/>
                <w:lang w:eastAsia="ru-RU"/>
              </w:rPr>
            </w:pPr>
          </w:p>
        </w:tc>
      </w:tr>
      <w:tr w:rsidR="00765075" w14:paraId="0235BB5E" w14:textId="77777777" w:rsidTr="005C7B84">
        <w:trPr>
          <w:gridAfter w:val="4"/>
          <w:wAfter w:w="722" w:type="dxa"/>
          <w:trHeight w:val="68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41DE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CE72" w14:textId="6C73482E" w:rsidR="00765075" w:rsidRDefault="00893B66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Взрослое население</w:t>
            </w:r>
            <w:r w:rsidR="005F791F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, пенсионеры и предпенсионеры, школьники и студенты</w:t>
            </w:r>
            <w:r w:rsidR="002D63F2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075" w14:paraId="659F6944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261B15B" w14:textId="371E5F33" w:rsidR="00765075" w:rsidRDefault="002D63F2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Выбрать целевую аудиторию, на которую нацелена практика:</w:t>
            </w:r>
          </w:p>
          <w:p w14:paraId="58DDD058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дошкольники;</w:t>
            </w:r>
          </w:p>
          <w:p w14:paraId="508E9A1B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школьники;</w:t>
            </w:r>
          </w:p>
          <w:p w14:paraId="09BAEB5B" w14:textId="0C300619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студенты;</w:t>
            </w:r>
          </w:p>
          <w:p w14:paraId="62E3CAF6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взрослое население;</w:t>
            </w:r>
          </w:p>
          <w:p w14:paraId="57EE3574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пенсионеры и предпенсионеры;</w:t>
            </w:r>
          </w:p>
          <w:p w14:paraId="65CE0FEF" w14:textId="77777777" w:rsidR="00765075" w:rsidRPr="00FC55EE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представители СМП и самозанятые граждане</w:t>
            </w:r>
            <w:r w:rsidR="00FC55EE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;</w:t>
            </w:r>
          </w:p>
          <w:p w14:paraId="2B8C0EBE" w14:textId="77777777" w:rsidR="00FC55EE" w:rsidRPr="005C7B84" w:rsidRDefault="005C7B84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люди с ОВЗ</w:t>
            </w:r>
          </w:p>
          <w:p w14:paraId="6885872B" w14:textId="3F293968" w:rsidR="005C7B84" w:rsidRDefault="005C7B84" w:rsidP="005C7B84">
            <w:pPr>
              <w:pStyle w:val="af9"/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</w:p>
        </w:tc>
      </w:tr>
      <w:tr w:rsidR="00765075" w14:paraId="54EABECC" w14:textId="77777777" w:rsidTr="005C7B84">
        <w:trPr>
          <w:gridAfter w:val="4"/>
          <w:wAfter w:w="722" w:type="dxa"/>
          <w:trHeight w:val="76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3E14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Охват аудитории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6014" w14:textId="1D994F01" w:rsidR="00765075" w:rsidRDefault="00893B66" w:rsidP="00857B93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857B93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1000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857B93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000 чел./год</w:t>
            </w:r>
            <w:r w:rsidR="002D63F2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075" w14:paraId="6655179E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CA688A7" w14:textId="421CBDF3" w:rsidR="00765075" w:rsidRDefault="00A43F7E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Выбрать</w:t>
            </w:r>
            <w:r w:rsidR="002D63F2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диапазон:</w:t>
            </w:r>
          </w:p>
          <w:p w14:paraId="2BD541C4" w14:textId="77777777" w:rsidR="00765075" w:rsidRDefault="002D63F2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до 100 чел./год;</w:t>
            </w:r>
          </w:p>
          <w:p w14:paraId="2F48C08A" w14:textId="77777777" w:rsidR="00765075" w:rsidRDefault="002D63F2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от 100 до 1 000 чел./год;</w:t>
            </w:r>
          </w:p>
          <w:p w14:paraId="150F3ACA" w14:textId="77777777" w:rsidR="00765075" w:rsidRDefault="002D63F2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от 1 000 до 5 000 чел./год;</w:t>
            </w:r>
          </w:p>
          <w:p w14:paraId="0C87AF80" w14:textId="77777777" w:rsidR="00765075" w:rsidRPr="005C7B84" w:rsidRDefault="005C7B84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от 5 000 чел./год и выше</w:t>
            </w:r>
          </w:p>
          <w:p w14:paraId="044F03E5" w14:textId="2336E8A4" w:rsidR="005C7B84" w:rsidRDefault="005C7B84" w:rsidP="005C7B84">
            <w:pPr>
              <w:pStyle w:val="af9"/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</w:p>
        </w:tc>
      </w:tr>
      <w:tr w:rsidR="00765075" w14:paraId="734C72FD" w14:textId="77777777" w:rsidTr="005C7B84">
        <w:trPr>
          <w:gridAfter w:val="4"/>
          <w:wAfter w:w="722" w:type="dxa"/>
          <w:trHeight w:val="88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07C6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Разработчик 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2F0A" w14:textId="65D18C5A" w:rsidR="00765075" w:rsidRDefault="00893B66" w:rsidP="00893B66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Отделение – Национальный банк по Удмуртской Республике Волго-Вятского ГУ Банка России</w:t>
            </w:r>
            <w:r w:rsidR="002D63F2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5075" w14:paraId="0E200972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1339EAC" w14:textId="5A696574" w:rsidR="005C7B84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Наименование организаци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и, </w:t>
            </w:r>
            <w:r w:rsidR="00D3271C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адрес сайта разработчика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(при наличии)</w:t>
            </w:r>
          </w:p>
          <w:p w14:paraId="56E44460" w14:textId="476C4F86" w:rsidR="00765075" w:rsidRDefault="002D63F2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 </w:t>
            </w:r>
          </w:p>
        </w:tc>
      </w:tr>
      <w:tr w:rsidR="00765075" w14:paraId="4C104A29" w14:textId="77777777" w:rsidTr="005C7B84">
        <w:trPr>
          <w:gridAfter w:val="4"/>
          <w:wAfter w:w="722" w:type="dxa"/>
          <w:trHeight w:val="360"/>
        </w:trPr>
        <w:tc>
          <w:tcPr>
            <w:tcW w:w="268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0379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Краткое описание практики</w:t>
            </w:r>
          </w:p>
        </w:tc>
        <w:tc>
          <w:tcPr>
            <w:tcW w:w="6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F272" w14:textId="2E4103AF" w:rsidR="00765075" w:rsidRDefault="005F791F" w:rsidP="00893B66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Проведение конкурса по финансовой грамотности</w:t>
            </w:r>
            <w:r w:rsidR="00EE61C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для семей, представленных тремя поколениями: дети до 16 лет, родители, бабушки и (или) дедушки. Конкурс проводится в три этапа: </w:t>
            </w:r>
          </w:p>
          <w:p w14:paraId="7F70E19D" w14:textId="00B4DE68" w:rsidR="00EE61C4" w:rsidRDefault="00EE61C4" w:rsidP="00893B66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1) Регистрация семей в Янде</w:t>
            </w:r>
            <w:r w:rsidR="007959C8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с-форме и творческий конкурс по написанию четверостиший на тему финансовой грамотности.</w:t>
            </w:r>
          </w:p>
          <w:p w14:paraId="71AF51E3" w14:textId="5CB206A1" w:rsidR="00EE61C4" w:rsidRDefault="00EE61C4" w:rsidP="00893B66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2) Отборочный тур в Яндекс-форме</w:t>
            </w:r>
            <w:r w:rsidR="00857B93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в котором представлены вопросы по блокам: для детей, для родителей и для старшего поколения</w:t>
            </w:r>
            <w:r w:rsidR="00857B93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. По итогам отборочного тура в каждом муниципальном образовании республики определяется семья, набравшая максимальное количество баллов за минимальное время, эти семьи выходят в финал </w:t>
            </w:r>
          </w:p>
          <w:p w14:paraId="53ED277A" w14:textId="0B17B731" w:rsidR="00EE61C4" w:rsidRPr="00EE61C4" w:rsidRDefault="00EE61C4" w:rsidP="00857B93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3) Финальный тур на платформе 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val="en-US" w:eastAsia="ru-RU"/>
              </w:rPr>
              <w:t>MyQuiz</w:t>
            </w:r>
            <w:r w:rsidR="00857B93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, в котором побеждаю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т три семьи</w:t>
            </w:r>
            <w:r w:rsidR="00857B93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набравшие максимальное количество баллов.</w:t>
            </w:r>
          </w:p>
        </w:tc>
      </w:tr>
      <w:tr w:rsidR="00765075" w14:paraId="512D2569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F4BE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DB70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FA53D4B" w14:textId="77777777" w:rsidR="00765075" w:rsidRDefault="00765075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075" w14:paraId="0122FB4D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0BB4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DB12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A2323D9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BC0DE72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66AE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F36A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8A0CC0D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6813FB30" w14:textId="77777777" w:rsidTr="005C7B84">
        <w:trPr>
          <w:gridAfter w:val="3"/>
          <w:wAfter w:w="486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AA637E" w14:textId="77777777" w:rsidR="00765075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Описание технологии организации и реализации практики, </w:t>
            </w: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не более 3 000 знаков</w:t>
            </w:r>
          </w:p>
          <w:p w14:paraId="71229F71" w14:textId="4264D774" w:rsidR="005C7B84" w:rsidRDefault="005C7B84">
            <w:pPr>
              <w:rPr>
                <w:rFonts w:ascii="Raleway Medium" w:eastAsia="Times New Roman" w:hAnsi="Raleway Mediu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584B9EB2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6CD8EEFC" w14:textId="77777777" w:rsidTr="005C7B84">
        <w:trPr>
          <w:gridAfter w:val="3"/>
          <w:wAfter w:w="486" w:type="dxa"/>
          <w:trHeight w:val="100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492F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Достигнутые результаты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09DC" w14:textId="4D94366B" w:rsidR="00765075" w:rsidRDefault="00EE61C4" w:rsidP="005C7B84">
            <w:pPr>
              <w:pStyle w:val="af9"/>
              <w:numPr>
                <w:ilvl w:val="0"/>
                <w:numId w:val="4"/>
              </w:num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подготовлено стихотворение </w:t>
            </w:r>
            <w:r w:rsidR="00857B93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на тему финансовой грамотности 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«Про Петю» и передано организатору конкурса для дальнейшей трансляции в социальных сетях</w:t>
            </w:r>
          </w:p>
          <w:p w14:paraId="5CB26CAD" w14:textId="0A0ABECD" w:rsidR="007959C8" w:rsidRDefault="00EE61C4" w:rsidP="005C7B84">
            <w:pPr>
              <w:pStyle w:val="af9"/>
              <w:numPr>
                <w:ilvl w:val="0"/>
                <w:numId w:val="4"/>
              </w:num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232 семьи из всех муниципальных образований</w:t>
            </w:r>
            <w:r w:rsidR="007959C8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приняли участие в конкурсе</w:t>
            </w:r>
            <w:r w:rsidR="005641B2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(более 1000 человек)</w:t>
            </w:r>
          </w:p>
          <w:p w14:paraId="2F71C252" w14:textId="77777777" w:rsidR="007959C8" w:rsidRDefault="007959C8" w:rsidP="005C7B84">
            <w:pPr>
              <w:pStyle w:val="af9"/>
              <w:numPr>
                <w:ilvl w:val="0"/>
                <w:numId w:val="4"/>
              </w:num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30 семей из всех муниципальных образований вышли в финал</w:t>
            </w:r>
          </w:p>
          <w:p w14:paraId="18852F57" w14:textId="17502894" w:rsidR="00765075" w:rsidRDefault="007959C8" w:rsidP="005C7B84">
            <w:pPr>
              <w:pStyle w:val="af9"/>
              <w:numPr>
                <w:ilvl w:val="0"/>
                <w:numId w:val="4"/>
              </w:num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3 семьи получили звание «Самая финансово грамотная семья» республики</w:t>
            </w:r>
            <w:r w:rsidR="00EE61C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14:paraId="4875DE2B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127CAC16" w14:textId="77777777" w:rsidTr="005C7B84">
        <w:trPr>
          <w:gridAfter w:val="3"/>
          <w:wAfter w:w="486" w:type="dxa"/>
          <w:trHeight w:val="360"/>
        </w:trPr>
        <w:tc>
          <w:tcPr>
            <w:tcW w:w="935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2FE3AB0" w14:textId="77777777" w:rsidR="00765075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Количественные и качественные результаты реализации практики, </w:t>
            </w: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оформить списком</w:t>
            </w:r>
          </w:p>
          <w:p w14:paraId="595531CE" w14:textId="70B7B741" w:rsidR="005C7B84" w:rsidRDefault="005C7B84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34649A35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76A05E87" w14:textId="77777777" w:rsidTr="005C7B84">
        <w:trPr>
          <w:gridAfter w:val="3"/>
          <w:wAfter w:w="486" w:type="dxa"/>
          <w:trHeight w:val="11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90BF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Возможности и инструменты для тиражирования 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D78A" w14:textId="01DF1FAE" w:rsidR="00765075" w:rsidRDefault="005641B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Практика полностью тиражируема во всех субъектах РФ</w:t>
            </w:r>
            <w:r w:rsidR="002D63F2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</w:tcPr>
          <w:p w14:paraId="34748F0B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487425D4" w14:textId="77777777" w:rsidTr="005C7B84">
        <w:trPr>
          <w:trHeight w:val="360"/>
        </w:trPr>
        <w:tc>
          <w:tcPr>
            <w:tcW w:w="935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1575077" w14:textId="6D30CD3C" w:rsidR="00765075" w:rsidRDefault="002D6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При наличии</w:t>
            </w: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идей для тиражирования и (или) масштабирования практики в рамках субъекта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, федерального округа, страны</w:t>
            </w:r>
          </w:p>
        </w:tc>
        <w:tc>
          <w:tcPr>
            <w:tcW w:w="2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DB69C9B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A2A2B4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4748A1CE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2247CD86" w14:textId="77777777" w:rsidTr="005C7B84">
        <w:trPr>
          <w:trHeight w:val="360"/>
        </w:trPr>
        <w:tc>
          <w:tcPr>
            <w:tcW w:w="2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ADC0AD6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6987EE5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348F826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164A54C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D25FFC4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5D1F406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328B3A49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FC1A6BF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60B3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96C2" w14:textId="56DCB929" w:rsidR="00765075" w:rsidRDefault="007959C8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Бадертдинова Рушания Фаатовна</w:t>
            </w:r>
          </w:p>
        </w:tc>
        <w:tc>
          <w:tcPr>
            <w:tcW w:w="236" w:type="dxa"/>
            <w:vAlign w:val="center"/>
          </w:tcPr>
          <w:p w14:paraId="088A6141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074C5551" w14:textId="77777777" w:rsidTr="005C7B84">
        <w:trPr>
          <w:gridAfter w:val="3"/>
          <w:wAfter w:w="486" w:type="dxa"/>
          <w:trHeight w:val="52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C6B5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AEA7" w14:textId="77777777" w:rsidR="00765075" w:rsidRDefault="00765075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32B5E62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CC3835C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A642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F90C" w14:textId="69EA78B0" w:rsidR="00765075" w:rsidRDefault="007959C8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Заместитель управляющего – начальник экономического отдела</w:t>
            </w:r>
          </w:p>
        </w:tc>
        <w:tc>
          <w:tcPr>
            <w:tcW w:w="236" w:type="dxa"/>
            <w:vAlign w:val="center"/>
          </w:tcPr>
          <w:p w14:paraId="307612F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775C405" w14:textId="77777777" w:rsidTr="005C7B84">
        <w:trPr>
          <w:gridAfter w:val="3"/>
          <w:wAfter w:w="486" w:type="dxa"/>
          <w:trHeight w:val="56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43E4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4D5B" w14:textId="77777777" w:rsidR="00765075" w:rsidRDefault="00765075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27C4797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10528E72" w14:textId="77777777" w:rsidTr="005C7B84">
        <w:trPr>
          <w:gridAfter w:val="3"/>
          <w:wAfter w:w="486" w:type="dxa"/>
          <w:trHeight w:val="52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C736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42D4" w14:textId="19F98124" w:rsidR="00765075" w:rsidRPr="007959C8" w:rsidRDefault="007959C8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 w:rsidRPr="007959C8">
              <w:rPr>
                <w:rFonts w:ascii="Raleway Medium" w:eastAsia="Times New Roman" w:hAnsi="Raleway Medium" w:cs="Calibri"/>
                <w:bCs/>
                <w:color w:val="000000"/>
                <w:sz w:val="28"/>
                <w:szCs w:val="28"/>
                <w:lang w:eastAsia="ru-RU"/>
              </w:rPr>
              <w:t xml:space="preserve">(3412) 48-43-43, </w:t>
            </w:r>
            <w:r w:rsidRPr="007959C8">
              <w:rPr>
                <w:rFonts w:ascii="Raleway Medium" w:eastAsia="Times New Roman" w:hAnsi="Raleway Medium" w:cs="Calibri"/>
                <w:bCs/>
                <w:color w:val="000000"/>
                <w:sz w:val="28"/>
                <w:szCs w:val="28"/>
                <w:lang w:val="en-US" w:eastAsia="ru-RU"/>
              </w:rPr>
              <w:t>94svc_econ@cbr.ru</w:t>
            </w:r>
          </w:p>
        </w:tc>
        <w:tc>
          <w:tcPr>
            <w:tcW w:w="236" w:type="dxa"/>
            <w:vAlign w:val="center"/>
          </w:tcPr>
          <w:p w14:paraId="21107B2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2BA4CCCD" w14:textId="77777777" w:rsidTr="005C7B84">
        <w:trPr>
          <w:gridAfter w:val="3"/>
          <w:wAfter w:w="486" w:type="dxa"/>
          <w:trHeight w:val="42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731F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3F96" w14:textId="77777777" w:rsidR="00765075" w:rsidRDefault="00765075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1C74105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51A877" w14:textId="77777777" w:rsidR="00765075" w:rsidRDefault="00765075"/>
    <w:sectPr w:rsidR="00765075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31E98" w14:textId="77777777" w:rsidR="00B024E6" w:rsidRDefault="00B024E6">
      <w:r>
        <w:separator/>
      </w:r>
    </w:p>
  </w:endnote>
  <w:endnote w:type="continuationSeparator" w:id="0">
    <w:p w14:paraId="121B83E3" w14:textId="77777777" w:rsidR="00B024E6" w:rsidRDefault="00B0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leway Medium">
    <w:altName w:val="Times New Roman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699734"/>
      <w:docPartObj>
        <w:docPartGallery w:val="Page Numbers (Bottom of Page)"/>
        <w:docPartUnique/>
      </w:docPartObj>
    </w:sdtPr>
    <w:sdtEndPr/>
    <w:sdtContent>
      <w:p w14:paraId="6BE4E3A7" w14:textId="0ED0C3BF" w:rsidR="005C7B84" w:rsidRDefault="005C7B8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6D5">
          <w:rPr>
            <w:noProof/>
          </w:rPr>
          <w:t>2</w:t>
        </w:r>
        <w:r>
          <w:fldChar w:fldCharType="end"/>
        </w:r>
      </w:p>
    </w:sdtContent>
  </w:sdt>
  <w:p w14:paraId="32E74DB6" w14:textId="77777777" w:rsidR="005C7B84" w:rsidRDefault="005C7B8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92A7B" w14:textId="77777777" w:rsidR="00B024E6" w:rsidRDefault="00B024E6">
      <w:r>
        <w:separator/>
      </w:r>
    </w:p>
  </w:footnote>
  <w:footnote w:type="continuationSeparator" w:id="0">
    <w:p w14:paraId="05EB0964" w14:textId="77777777" w:rsidR="00B024E6" w:rsidRDefault="00B0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D6466" w14:textId="77777777" w:rsidR="00765075" w:rsidRDefault="002D63F2">
    <w:pPr>
      <w:jc w:val="right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noProof/>
        <w:lang w:eastAsia="ru-RU"/>
      </w:rPr>
      <mc:AlternateContent>
        <mc:Choice Requires="wpg">
          <w:drawing>
            <wp:inline distT="0" distB="0" distL="0" distR="0" wp14:anchorId="793D40A7" wp14:editId="3DE6356A">
              <wp:extent cx="1463040" cy="364545"/>
              <wp:effectExtent l="0" t="0" r="0" b="381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81853" cy="3692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5.2pt;height:28.7pt;" stroked="false">
              <v:path textboxrect="0,0,0,0"/>
              <v:imagedata r:id="rId2" o:title=""/>
            </v:shape>
          </w:pict>
        </mc:Fallback>
      </mc:AlternateContent>
    </w:r>
    <w:r>
      <w:rPr>
        <w:rFonts w:ascii="Times New Roman" w:eastAsia="Times New Roman" w:hAnsi="Times New Roman" w:cs="Times New Roman"/>
        <w:lang w:eastAsia="ru-RU"/>
      </w:rPr>
      <w:fldChar w:fldCharType="begin"/>
    </w:r>
    <w:r>
      <w:rPr>
        <w:rFonts w:ascii="Times New Roman" w:eastAsia="Times New Roman" w:hAnsi="Times New Roman" w:cs="Times New Roman"/>
        <w:lang w:eastAsia="ru-RU"/>
      </w:rPr>
      <w:instrText xml:space="preserve"> INCLUDEPICTURE "https://xn--80apaohbc3aw9e.xn--p1ai/images/logo.svg" \* MERGEFORMATINET </w:instrText>
    </w:r>
    <w:r>
      <w:rPr>
        <w:rFonts w:ascii="Times New Roman" w:eastAsia="Times New Roman" w:hAnsi="Times New Roman" w:cs="Times New Roman"/>
        <w:lang w:eastAsia="ru-RU"/>
      </w:rPr>
      <w:fldChar w:fldCharType="end"/>
    </w:r>
  </w:p>
  <w:p w14:paraId="6D016EF3" w14:textId="77777777" w:rsidR="00765075" w:rsidRDefault="0076507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443"/>
    <w:multiLevelType w:val="hybridMultilevel"/>
    <w:tmpl w:val="247AA9EC"/>
    <w:lvl w:ilvl="0" w:tplc="4956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49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45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0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6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C4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B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60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A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10543"/>
    <w:multiLevelType w:val="hybridMultilevel"/>
    <w:tmpl w:val="2FDEA06A"/>
    <w:lvl w:ilvl="0" w:tplc="8AC89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2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05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25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A1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A8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8C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05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63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B72D9"/>
    <w:multiLevelType w:val="hybridMultilevel"/>
    <w:tmpl w:val="79F06C38"/>
    <w:lvl w:ilvl="0" w:tplc="109803D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D8E8DAEC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4DAE96F6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9340572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68D88FF8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C4E89D5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EC1A236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5B0E656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26B4528C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BE37F62"/>
    <w:multiLevelType w:val="hybridMultilevel"/>
    <w:tmpl w:val="3756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417CA"/>
    <w:multiLevelType w:val="hybridMultilevel"/>
    <w:tmpl w:val="88C8D92E"/>
    <w:lvl w:ilvl="0" w:tplc="35BA9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1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C6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0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3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4D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2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8B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82C11"/>
    <w:multiLevelType w:val="hybridMultilevel"/>
    <w:tmpl w:val="98684368"/>
    <w:lvl w:ilvl="0" w:tplc="6F0EE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8A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C3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86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63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CC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62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EE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4C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46C2A"/>
    <w:multiLevelType w:val="hybridMultilevel"/>
    <w:tmpl w:val="CC50D750"/>
    <w:lvl w:ilvl="0" w:tplc="D3783444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99143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2C3FC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9EFC7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FCB8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06F1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4AEB5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3482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EA794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73D26D5"/>
    <w:multiLevelType w:val="hybridMultilevel"/>
    <w:tmpl w:val="EE4216E6"/>
    <w:lvl w:ilvl="0" w:tplc="EA1017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BC2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28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AC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A0E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A0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6E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6F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75"/>
    <w:rsid w:val="000F46A7"/>
    <w:rsid w:val="00186630"/>
    <w:rsid w:val="00240FEC"/>
    <w:rsid w:val="00276742"/>
    <w:rsid w:val="002C5D83"/>
    <w:rsid w:val="002D020B"/>
    <w:rsid w:val="002D63F2"/>
    <w:rsid w:val="002E2C17"/>
    <w:rsid w:val="00437D55"/>
    <w:rsid w:val="004648E4"/>
    <w:rsid w:val="005641B2"/>
    <w:rsid w:val="005C7B84"/>
    <w:rsid w:val="005F791F"/>
    <w:rsid w:val="00620616"/>
    <w:rsid w:val="00765075"/>
    <w:rsid w:val="007959C8"/>
    <w:rsid w:val="00856C1C"/>
    <w:rsid w:val="00857B93"/>
    <w:rsid w:val="00893B66"/>
    <w:rsid w:val="0094024E"/>
    <w:rsid w:val="00A05BE5"/>
    <w:rsid w:val="00A43F7E"/>
    <w:rsid w:val="00AA66D5"/>
    <w:rsid w:val="00B024E6"/>
    <w:rsid w:val="00B54EF7"/>
    <w:rsid w:val="00C87F7E"/>
    <w:rsid w:val="00D3271C"/>
    <w:rsid w:val="00DC2212"/>
    <w:rsid w:val="00DD7FA1"/>
    <w:rsid w:val="00EE0F43"/>
    <w:rsid w:val="00EE61C4"/>
    <w:rsid w:val="00F535F3"/>
    <w:rsid w:val="00F877F0"/>
    <w:rsid w:val="00F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342E"/>
  <w15:docId w15:val="{32A88484-5F9F-AA4A-9575-F13AED70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Банникова Алла Александровна</cp:lastModifiedBy>
  <cp:revision>9</cp:revision>
  <dcterms:created xsi:type="dcterms:W3CDTF">2025-04-07T13:48:00Z</dcterms:created>
  <dcterms:modified xsi:type="dcterms:W3CDTF">2025-04-08T07:54:00Z</dcterms:modified>
</cp:coreProperties>
</file>